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6" w:name="X17acb2d9aff52aa42ce82d395a0a5e13412a97c"/>
    <w:p>
      <w:pPr>
        <w:pStyle w:val="Heading1"/>
      </w:pPr>
      <w:r>
        <w:t xml:space="preserve">Queensland Drought Costs: Direct, Indirect, and Systemic Impacts</w:t>
      </w:r>
    </w:p>
    <w:bookmarkStart w:id="20" w:name="research-summary-march-2026"/>
    <w:p>
      <w:pPr>
        <w:pStyle w:val="Heading2"/>
      </w:pPr>
      <w:r>
        <w:t xml:space="preserve">Research Summary — March 2026</w:t>
      </w:r>
    </w:p>
    <w:p>
      <w:pPr>
        <w:pStyle w:val="FirstParagraph"/>
      </w:pPr>
      <w:r>
        <w:t xml:space="preserve">Drought costs in Queensland are diffuse, cumulative, and harder to quantify than flood or cyclone damage. Unlike acute disaster events where damage is assessed within weeks, drought impacts accumulate over years, affect entire supply chains, and leave lasting environmental and social damage. This document compiles available cost data across agricultural production, water infrastructure, government assistance, environmental damage, and climate projections.</w:t>
      </w:r>
    </w:p>
    <w:p>
      <w:r>
        <w:pict>
          <v:rect style="width:0;height:1.5pt" o:hralign="center" o:hrstd="t" o:hr="t"/>
        </w:pict>
      </w:r>
    </w:p>
    <w:bookmarkEnd w:id="20"/>
    <w:bookmarkStart w:id="23" w:name="major-drought-periods-in-queensland"/>
    <w:p>
      <w:pPr>
        <w:pStyle w:val="Heading2"/>
      </w:pPr>
      <w:r>
        <w:t xml:space="preserve">1. Major Drought Periods in Queensland</w:t>
      </w:r>
    </w:p>
    <w:tbl>
      <w:tblPr>
        <w:tblStyle w:val="Table"/>
        <w:tblW w:type="pct" w:w="5000"/>
        <w:tblLayout w:type="fixed"/>
        <w:tblLook w:firstRow="0" w:lastRow="0" w:firstColumn="0" w:lastColumn="0" w:noHBand="0" w:noVBand="0" w:val="0000"/>
      </w:tblPr>
      <w:tblGrid>
        <w:gridCol w:w="7920"/>
      </w:tblGrid>
      <w:tr>
        <w:tc>
          <w:tcPr/>
          <w:bookmarkStart w:id="21" w:name="tbl-drought-periods"/>
          <w:tbl>
            <w:tblPr>
              <w:tblStyle w:val="Table"/>
              <w:tblW w:type="pct" w:w="5000"/>
              <w:tblLayout w:type="fixed"/>
              <w:tblLook w:firstRow="1" w:lastRow="0" w:firstColumn="0" w:lastColumn="0" w:noHBand="0" w:noVBand="0" w:val="0020"/>
            </w:tblPr>
            <w:tblGrid>
              <w:gridCol w:w="1408"/>
              <w:gridCol w:w="1408"/>
              <w:gridCol w:w="3696"/>
              <w:gridCol w:w="1408"/>
            </w:tblGrid>
            <w:tr>
              <w:trPr>
                <w:tblHeader w:val="on"/>
              </w:trPr>
              <w:tc>
                <w:tcPr/>
                <w:p>
                  <w:pPr>
                    <w:pStyle w:val="Compact"/>
                    <w:jc w:val="center"/>
                  </w:pPr>
                  <w:r>
                    <w:t xml:space="preserve">Period</w:t>
                  </w:r>
                </w:p>
              </w:tc>
              <w:tc>
                <w:tcPr/>
                <w:p>
                  <w:pPr>
                    <w:pStyle w:val="Compact"/>
                    <w:jc w:val="center"/>
                  </w:pPr>
                  <w:r>
                    <w:t xml:space="preserve">Extent</w:t>
                  </w:r>
                </w:p>
              </w:tc>
              <w:tc>
                <w:tcPr/>
                <w:p>
                  <w:pPr>
                    <w:pStyle w:val="Compact"/>
                    <w:jc w:val="center"/>
                  </w:pPr>
                  <w:r>
                    <w:t xml:space="preserve">Key Characteristics</w:t>
                  </w:r>
                </w:p>
              </w:tc>
              <w:tc>
                <w:tcPr/>
                <w:p>
                  <w:pPr>
                    <w:pStyle w:val="Compact"/>
                    <w:jc w:val="center"/>
                  </w:pPr>
                  <w:r>
                    <w:t xml:space="preserve">Source</w:t>
                  </w:r>
                </w:p>
              </w:tc>
            </w:tr>
            <w:tr>
              <w:tc>
                <w:tcPr/>
                <w:p>
                  <w:pPr>
                    <w:pStyle w:val="Compact"/>
                    <w:jc w:val="center"/>
                  </w:pPr>
                  <w:r>
                    <w:t xml:space="preserve">1991–1995</w:t>
                  </w:r>
                </w:p>
              </w:tc>
              <w:tc>
                <w:tcPr/>
                <w:p>
                  <w:pPr>
                    <w:pStyle w:val="Compact"/>
                    <w:jc w:val="center"/>
                  </w:pPr>
                  <w:r>
                    <w:t xml:space="preserve">Western and central QLD</w:t>
                  </w:r>
                </w:p>
              </w:tc>
              <w:tc>
                <w:tcPr/>
                <w:p>
                  <w:pPr>
                    <w:pStyle w:val="Compact"/>
                    <w:jc w:val="center"/>
                  </w:pPr>
                  <w:r>
                    <w:t xml:space="preserve">Severe pastoral losses</w:t>
                  </w:r>
                </w:p>
              </w:tc>
              <w:tc>
                <w:tcPr/>
                <w:p>
                  <w:pPr>
                    <w:pStyle w:val="Compact"/>
                    <w:jc w:val="center"/>
                  </w:pPr>
                  <w:r>
                    <w:t xml:space="preserve">(</w:t>
                  </w:r>
                  <w:r>
                    <w:rPr>
                      <w:b/>
                      <w:bCs/>
                    </w:rPr>
                    <w:t xml:space="preserve">bom-previous-droughts?</w:t>
                  </w:r>
                  <w:r>
                    <w:t xml:space="preserve">)</w:t>
                  </w:r>
                </w:p>
              </w:tc>
            </w:tr>
            <w:tr>
              <w:tc>
                <w:tcPr/>
                <w:p>
                  <w:pPr>
                    <w:pStyle w:val="Compact"/>
                    <w:jc w:val="center"/>
                  </w:pPr>
                  <w:r>
                    <w:t xml:space="preserve">2001–2009</w:t>
                  </w:r>
                </w:p>
              </w:tc>
              <w:tc>
                <w:tcPr/>
                <w:p>
                  <w:pPr>
                    <w:pStyle w:val="Compact"/>
                    <w:jc w:val="center"/>
                  </w:pPr>
                  <w:r>
                    <w:t xml:space="preserve">Millennium Drought (nationwide)</w:t>
                  </w:r>
                </w:p>
              </w:tc>
              <w:tc>
                <w:tcPr/>
                <w:p>
                  <w:pPr>
                    <w:pStyle w:val="Compact"/>
                    <w:jc w:val="center"/>
                  </w:pPr>
                  <w:r>
                    <w:t xml:space="preserve">SEQ dams to 16.9%; Level 6 water restrictions; $6.9B emergency water infrastructure</w:t>
                  </w:r>
                </w:p>
              </w:tc>
              <w:tc>
                <w:tcPr/>
                <w:p>
                  <w:pPr>
                    <w:pStyle w:val="Compact"/>
                    <w:jc w:val="center"/>
                  </w:pPr>
                  <w:r>
                    <w:t xml:space="preserve">(</w:t>
                  </w:r>
                  <w:r>
                    <w:rPr>
                      <w:b/>
                      <w:bCs/>
                    </w:rPr>
                    <w:t xml:space="preserve">nixon-clarity-millennium-drought-2018?</w:t>
                  </w:r>
                  <w:r>
                    <w:t xml:space="preserve">)</w:t>
                  </w:r>
                </w:p>
              </w:tc>
            </w:tr>
            <w:tr>
              <w:tc>
                <w:tcPr/>
                <w:p>
                  <w:pPr>
                    <w:pStyle w:val="Compact"/>
                    <w:jc w:val="center"/>
                  </w:pPr>
                  <w:r>
                    <w:t xml:space="preserve">2013–2020</w:t>
                  </w:r>
                </w:p>
              </w:tc>
              <w:tc>
                <w:tcPr/>
                <w:p>
                  <w:pPr>
                    <w:pStyle w:val="Compact"/>
                    <w:jc w:val="center"/>
                  </w:pPr>
                  <w:r>
                    <w:t xml:space="preserve">Western QLD drought-declared 7+ years</w:t>
                  </w:r>
                </w:p>
              </w:tc>
              <w:tc>
                <w:tcPr/>
                <w:p>
                  <w:pPr>
                    <w:pStyle w:val="Compact"/>
                    <w:jc w:val="center"/>
                  </w:pPr>
                  <w:r>
                    <w:t xml:space="preserve">Over 80% of QLD drought-declared at peak (2015–17); $670M government support</w:t>
                  </w:r>
                </w:p>
              </w:tc>
              <w:tc>
                <w:tcPr/>
                <w:p>
                  <w:pPr>
                    <w:pStyle w:val="Compact"/>
                    <w:jc w:val="center"/>
                  </w:pPr>
                  <w:r>
                    <w:t xml:space="preserve">(</w:t>
                  </w:r>
                  <w:r>
                    <w:rPr>
                      <w:b/>
                      <w:bCs/>
                    </w:rPr>
                    <w:t xml:space="preserve">qld-soe-drought-declarations?</w:t>
                  </w:r>
                  <w:r>
                    <w:t xml:space="preserve">;</w:t>
                  </w:r>
                  <w:r>
                    <w:t xml:space="preserve"> </w:t>
                  </w:r>
                  <w:r>
                    <w:rPr>
                      <w:b/>
                      <w:bCs/>
                    </w:rPr>
                    <w:t xml:space="preserve">qld-govt-drought-670M-2019?</w:t>
                  </w:r>
                  <w:r>
                    <w:t xml:space="preserve">)</w:t>
                  </w:r>
                </w:p>
              </w:tc>
            </w:tr>
            <w:tr>
              <w:tc>
                <w:tcPr/>
                <w:p>
                  <w:pPr>
                    <w:pStyle w:val="Compact"/>
                    <w:jc w:val="center"/>
                  </w:pPr>
                  <w:r>
                    <w:t xml:space="preserve">2023–2025</w:t>
                  </w:r>
                </w:p>
              </w:tc>
              <w:tc>
                <w:tcPr/>
                <w:p>
                  <w:pPr>
                    <w:pStyle w:val="Compact"/>
                    <w:jc w:val="center"/>
                  </w:pPr>
                  <w:r>
                    <w:t xml:space="preserve">Emerging dry conditions, western QLD</w:t>
                  </w:r>
                </w:p>
              </w:tc>
              <w:tc>
                <w:tcPr/>
                <w:p>
                  <w:pPr>
                    <w:pStyle w:val="Compact"/>
                    <w:jc w:val="center"/>
                  </w:pPr>
                  <w:r>
                    <w:t xml:space="preserve">Followed by catastrophic flooding (2025 surface trough)</w:t>
                  </w:r>
                </w:p>
              </w:tc>
              <w:tc>
                <w:tcPr/>
                <w:p>
                  <w:pPr>
                    <w:pStyle w:val="Compact"/>
                    <w:jc w:val="center"/>
                  </w:pPr>
                  <w:r>
                    <w:t xml:space="preserve">(</w:t>
                  </w:r>
                  <w:r>
                    <w:rPr>
                      <w:b/>
                      <w:bCs/>
                    </w:rPr>
                    <w:t xml:space="preserve">longpaddock-drought-declarations?</w:t>
                  </w:r>
                  <w:r>
                    <w:t xml:space="preserve">)</w:t>
                  </w:r>
                </w:p>
              </w:tc>
            </w:tr>
          </w:tbl>
          <w:p>
            <w:pPr>
              <w:jc w:val="center"/>
            </w:pPr>
            <w:pPr>
              <w:jc w:val="start"/>
              <w:spacing w:before="200"/>
              <w:pStyle w:val="ImageCaption"/>
            </w:pPr>
            <w:r>
              <w:t xml:space="preserve">Table 1: Key Queensland drought periods and their characteristics</w:t>
            </w:r>
          </w:p>
          <w:bookmarkEnd w:id="21"/>
        </w:tc>
      </w:tr>
    </w:tbl>
    <w:p>
      <w:pPr>
        <w:pStyle w:val="BodyText"/>
      </w:pPr>
      <w:r>
        <w:t xml:space="preserve">: Source: Bureau of Meteorology, QLD State of the Environment Report, QLD Government ministerial statements.</w:t>
      </w:r>
    </w:p>
    <w:bookmarkStart w:id="22" w:name="the-drought-flood-cycle"/>
    <w:p>
      <w:pPr>
        <w:pStyle w:val="Heading3"/>
      </w:pPr>
      <w:r>
        <w:t xml:space="preserve">The Drought-Flood Cycle</w:t>
      </w:r>
    </w:p>
    <w:p>
      <w:pPr>
        <w:pStyle w:val="FirstParagraph"/>
      </w:pPr>
      <w:r>
        <w:t xml:space="preserve">Queensland’s drought history demonstrates a recurring pattern where prolonged drought transitions abruptly into catastrophic flooding:</w:t>
      </w:r>
    </w:p>
    <w:p>
      <w:pPr>
        <w:pStyle w:val="Compact"/>
        <w:numPr>
          <w:ilvl w:val="0"/>
          <w:numId w:val="1001"/>
        </w:numPr>
      </w:pPr>
      <w:r>
        <w:rPr>
          <w:b/>
          <w:bCs/>
        </w:rPr>
        <w:t xml:space="preserve">2001–2009 drought</w:t>
      </w:r>
      <w:r>
        <w:t xml:space="preserve"> </w:t>
      </w:r>
      <w:r>
        <w:t xml:space="preserve">ended with the 2010–11 floods ($14.1B total cost)</w:t>
      </w:r>
    </w:p>
    <w:p>
      <w:pPr>
        <w:pStyle w:val="Compact"/>
        <w:numPr>
          <w:ilvl w:val="0"/>
          <w:numId w:val="1001"/>
        </w:numPr>
      </w:pPr>
      <w:r>
        <w:rPr>
          <w:b/>
          <w:bCs/>
        </w:rPr>
        <w:t xml:space="preserve">2013–2019 drought</w:t>
      </w:r>
      <w:r>
        <w:t xml:space="preserve"> </w:t>
      </w:r>
      <w:r>
        <w:t xml:space="preserve">ended with the 2019 NQ monsoon trough (457,000 cattle killed, $5.68B)</w:t>
      </w:r>
    </w:p>
    <w:p>
      <w:pPr>
        <w:pStyle w:val="Compact"/>
        <w:numPr>
          <w:ilvl w:val="0"/>
          <w:numId w:val="1001"/>
        </w:numPr>
      </w:pPr>
      <w:r>
        <w:rPr>
          <w:b/>
          <w:bCs/>
        </w:rPr>
        <w:t xml:space="preserve">South-western QLD</w:t>
      </w:r>
      <w:r>
        <w:t xml:space="preserve"> </w:t>
      </w:r>
      <w:r>
        <w:t xml:space="preserve">has been drought-declared 40–60% of the time, with minimal relief</w:t>
      </w:r>
      <w:r>
        <w:t xml:space="preserve"> </w:t>
      </w:r>
      <w:r>
        <w:t xml:space="preserve">(</w:t>
      </w:r>
      <w:r>
        <w:rPr>
          <w:b/>
          <w:bCs/>
        </w:rPr>
        <w:t xml:space="preserve">qld-soe-drought-declarations?</w:t>
      </w:r>
      <w:r>
        <w:t xml:space="preserve">)</w:t>
      </w:r>
    </w:p>
    <w:p>
      <w:r>
        <w:pict>
          <v:rect style="width:0;height:1.5pt" o:hralign="center" o:hrstd="t" o:hr="t"/>
        </w:pict>
      </w:r>
    </w:p>
    <w:bookmarkEnd w:id="22"/>
    <w:bookmarkEnd w:id="23"/>
    <w:bookmarkStart w:id="27" w:name="government-drought-assistance"/>
    <w:p>
      <w:pPr>
        <w:pStyle w:val="Heading2"/>
      </w:pPr>
      <w:r>
        <w:t xml:space="preserve">2. Government Drought Assistance</w:t>
      </w:r>
    </w:p>
    <w:bookmarkStart w:id="25" w:name="queensland-government"/>
    <w:p>
      <w:pPr>
        <w:pStyle w:val="Heading3"/>
      </w:pPr>
      <w:r>
        <w:t xml:space="preserve">Queensland Government</w:t>
      </w:r>
    </w:p>
    <w:tbl>
      <w:tblPr>
        <w:tblStyle w:val="Table"/>
        <w:tblW w:type="pct" w:w="5000"/>
        <w:tblLayout w:type="fixed"/>
        <w:tblLook w:firstRow="0" w:lastRow="0" w:firstColumn="0" w:lastColumn="0" w:noHBand="0" w:noVBand="0" w:val="0000"/>
      </w:tblPr>
      <w:tblGrid>
        <w:gridCol w:w="7920"/>
      </w:tblGrid>
      <w:tr>
        <w:tc>
          <w:tcPr/>
          <w:bookmarkStart w:id="24" w:name="tbl-drought-assistance"/>
          <w:tbl>
            <w:tblPr>
              <w:tblStyle w:val="Table"/>
              <w:tblW w:type="pct" w:w="5000"/>
              <w:tblLayout w:type="fixed"/>
              <w:tblLook w:firstRow="1" w:lastRow="0" w:firstColumn="0" w:lastColumn="0" w:noHBand="0" w:noVBand="0" w:val="0020"/>
            </w:tblPr>
            <w:tblGrid>
              <w:gridCol w:w="2160"/>
              <w:gridCol w:w="1920"/>
              <w:gridCol w:w="1920"/>
              <w:gridCol w:w="1920"/>
            </w:tblGrid>
            <w:tr>
              <w:trPr>
                <w:tblHeader w:val="on"/>
              </w:trPr>
              <w:tc>
                <w:tcPr/>
                <w:p>
                  <w:pPr>
                    <w:pStyle w:val="Compact"/>
                    <w:jc w:val="center"/>
                  </w:pPr>
                  <w:r>
                    <w:t xml:space="preserve">Program</w:t>
                  </w:r>
                </w:p>
              </w:tc>
              <w:tc>
                <w:tcPr/>
                <w:p>
                  <w:pPr>
                    <w:pStyle w:val="Compact"/>
                    <w:jc w:val="center"/>
                  </w:pPr>
                  <w:r>
                    <w:t xml:space="preserve">Period</w:t>
                  </w:r>
                </w:p>
              </w:tc>
              <w:tc>
                <w:tcPr/>
                <w:p>
                  <w:pPr>
                    <w:pStyle w:val="Compact"/>
                    <w:jc w:val="center"/>
                  </w:pPr>
                  <w:r>
                    <w:t xml:space="preserve">Amount</w:t>
                  </w:r>
                </w:p>
              </w:tc>
              <w:tc>
                <w:tcPr/>
                <w:p>
                  <w:pPr>
                    <w:pStyle w:val="Compact"/>
                    <w:jc w:val="center"/>
                  </w:pPr>
                  <w:r>
                    <w:t xml:space="preserve">Source</w:t>
                  </w:r>
                </w:p>
              </w:tc>
            </w:tr>
            <w:tr>
              <w:tc>
                <w:tcPr/>
                <w:p>
                  <w:pPr>
                    <w:pStyle w:val="Compact"/>
                    <w:jc w:val="center"/>
                  </w:pPr>
                  <w:r>
                    <w:t xml:space="preserve">DRAS (Drought Relief Assistance Scheme) — total payments</w:t>
                  </w:r>
                </w:p>
              </w:tc>
              <w:tc>
                <w:tcPr/>
                <w:p>
                  <w:pPr>
                    <w:pStyle w:val="Compact"/>
                    <w:jc w:val="center"/>
                  </w:pPr>
                  <w:r>
                    <w:t xml:space="preserve">1 Jul 1995 – 30 Jun 2016</w:t>
                  </w:r>
                </w:p>
              </w:tc>
              <w:tc>
                <w:tcPr/>
                <w:p>
                  <w:pPr>
                    <w:pStyle w:val="Compact"/>
                    <w:jc w:val="center"/>
                  </w:pPr>
                  <w:r>
                    <w:rPr>
                      <w:b/>
                      <w:bCs/>
                    </w:rPr>
                    <w:t xml:space="preserve">$153.5 million</w:t>
                  </w:r>
                  <w:r>
                    <w:t xml:space="preserve"> </w:t>
                  </w:r>
                  <w:r>
                    <w:t xml:space="preserve">(57,494 claims, avg $2,670/claim)</w:t>
                  </w:r>
                </w:p>
              </w:tc>
              <w:tc>
                <w:tcPr/>
                <w:p>
                  <w:pPr>
                    <w:pStyle w:val="Compact"/>
                    <w:jc w:val="center"/>
                  </w:pPr>
                  <w:r>
                    <w:t xml:space="preserve">(</w:t>
                  </w:r>
                  <w:r>
                    <w:rPr>
                      <w:b/>
                      <w:bCs/>
                    </w:rPr>
                    <w:t xml:space="preserve">qld-parliament-dras-review-2017?</w:t>
                  </w:r>
                  <w:r>
                    <w:t xml:space="preserve">)</w:t>
                  </w:r>
                </w:p>
              </w:tc>
            </w:tr>
            <w:tr>
              <w:tc>
                <w:tcPr/>
                <w:p>
                  <w:pPr>
                    <w:pStyle w:val="Compact"/>
                    <w:jc w:val="center"/>
                  </w:pPr>
                  <w:r>
                    <w:t xml:space="preserve">— of which fodder subsidies</w:t>
                  </w:r>
                </w:p>
              </w:tc>
              <w:tc>
                <w:tcPr/>
                <w:p>
                  <w:pPr>
                    <w:pStyle w:val="Compact"/>
                    <w:jc w:val="center"/>
                  </w:pPr>
                  <w:r>
                    <w:t xml:space="preserve">1995–2016</w:t>
                  </w:r>
                </w:p>
              </w:tc>
              <w:tc>
                <w:tcPr/>
                <w:p>
                  <w:pPr>
                    <w:pStyle w:val="Compact"/>
                    <w:jc w:val="center"/>
                  </w:pPr>
                  <w:r>
                    <w:t xml:space="preserve">$88.9M (58%)</w:t>
                  </w:r>
                </w:p>
              </w:tc>
              <w:tc>
                <w:tcPr/>
                <w:p>
                  <w:pPr>
                    <w:pStyle w:val="Compact"/>
                    <w:jc w:val="center"/>
                  </w:pPr>
                  <w:r>
                    <w:t xml:space="preserve">(</w:t>
                  </w:r>
                  <w:r>
                    <w:rPr>
                      <w:b/>
                      <w:bCs/>
                    </w:rPr>
                    <w:t xml:space="preserve">qld-parliament-dras-review-2017?</w:t>
                  </w:r>
                  <w:r>
                    <w:t xml:space="preserve">)</w:t>
                  </w:r>
                </w:p>
              </w:tc>
            </w:tr>
            <w:tr>
              <w:tc>
                <w:tcPr/>
                <w:p>
                  <w:pPr>
                    <w:pStyle w:val="Compact"/>
                    <w:jc w:val="center"/>
                  </w:pPr>
                  <w:r>
                    <w:t xml:space="preserve">— of which Emergency Water Infrastructure Rebate</w:t>
                  </w:r>
                </w:p>
              </w:tc>
              <w:tc>
                <w:tcPr/>
                <w:p>
                  <w:pPr>
                    <w:pStyle w:val="Compact"/>
                    <w:jc w:val="center"/>
                  </w:pPr>
                  <w:r>
                    <w:t xml:space="preserve">2013–2016</w:t>
                  </w:r>
                </w:p>
              </w:tc>
              <w:tc>
                <w:tcPr/>
                <w:p>
                  <w:pPr>
                    <w:pStyle w:val="Compact"/>
                    <w:jc w:val="center"/>
                  </w:pPr>
                  <w:r>
                    <w:t xml:space="preserve">$54.8M (36%)</w:t>
                  </w:r>
                </w:p>
              </w:tc>
              <w:tc>
                <w:tcPr/>
                <w:p>
                  <w:pPr>
                    <w:pStyle w:val="Compact"/>
                    <w:jc w:val="center"/>
                  </w:pPr>
                  <w:r>
                    <w:t xml:space="preserve">(</w:t>
                  </w:r>
                  <w:r>
                    <w:rPr>
                      <w:b/>
                      <w:bCs/>
                    </w:rPr>
                    <w:t xml:space="preserve">qld-parliament-dras-review-2017?</w:t>
                  </w:r>
                  <w:r>
                    <w:t xml:space="preserve">)</w:t>
                  </w:r>
                </w:p>
              </w:tc>
            </w:tr>
            <w:tr>
              <w:tc>
                <w:tcPr/>
                <w:p>
                  <w:pPr>
                    <w:pStyle w:val="Compact"/>
                    <w:jc w:val="center"/>
                  </w:pPr>
                  <w:r>
                    <w:t xml:space="preserve">Total QLD Government drought investment since 2013</w:t>
                  </w:r>
                </w:p>
              </w:tc>
              <w:tc>
                <w:tcPr/>
                <w:p>
                  <w:pPr>
                    <w:pStyle w:val="Compact"/>
                    <w:jc w:val="center"/>
                  </w:pPr>
                  <w:r>
                    <w:t xml:space="preserve">2013–2019+</w:t>
                  </w:r>
                </w:p>
              </w:tc>
              <w:tc>
                <w:tcPr/>
                <w:p>
                  <w:pPr>
                    <w:pStyle w:val="Compact"/>
                    <w:jc w:val="center"/>
                  </w:pPr>
                  <w:r>
                    <w:rPr>
                      <w:b/>
                      <w:bCs/>
                    </w:rPr>
                    <w:t xml:space="preserve">$670 million</w:t>
                  </w:r>
                </w:p>
              </w:tc>
              <w:tc>
                <w:tcPr/>
                <w:p>
                  <w:pPr>
                    <w:pStyle w:val="Compact"/>
                    <w:jc w:val="center"/>
                  </w:pPr>
                  <w:r>
                    <w:t xml:space="preserve">(</w:t>
                  </w:r>
                  <w:r>
                    <w:rPr>
                      <w:b/>
                      <w:bCs/>
                    </w:rPr>
                    <w:t xml:space="preserve">qld-govt-drought-670M-2019?</w:t>
                  </w:r>
                  <w:r>
                    <w:t xml:space="preserve">)</w:t>
                  </w:r>
                </w:p>
              </w:tc>
            </w:tr>
            <w:tr>
              <w:tc>
                <w:tcPr/>
                <w:p>
                  <w:pPr>
                    <w:pStyle w:val="Compact"/>
                    <w:jc w:val="center"/>
                  </w:pPr>
                  <w:r>
                    <w:t xml:space="preserve">Drought Relief from Electricity Charges Scheme (DRECS)</w:t>
                  </w:r>
                </w:p>
              </w:tc>
              <w:tc>
                <w:tcPr/>
                <w:p>
                  <w:pPr>
                    <w:pStyle w:val="Compact"/>
                    <w:jc w:val="center"/>
                  </w:pPr>
                  <w:r>
                    <w:t xml:space="preserve">Ongoing</w:t>
                  </w:r>
                </w:p>
              </w:tc>
              <w:tc>
                <w:tcPr/>
                <w:p>
                  <w:pPr>
                    <w:pStyle w:val="Compact"/>
                    <w:jc w:val="center"/>
                  </w:pPr>
                  <w:r>
                    <w:t xml:space="preserve">Electricity subsidies for drought-declared properties</w:t>
                  </w:r>
                </w:p>
              </w:tc>
              <w:tc>
                <w:tcPr/>
                <w:p>
                  <w:pPr>
                    <w:pStyle w:val="Compact"/>
                    <w:jc w:val="center"/>
                  </w:pPr>
                  <w:r>
                    <w:t xml:space="preserve">(</w:t>
                  </w:r>
                  <w:r>
                    <w:rPr>
                      <w:b/>
                      <w:bCs/>
                    </w:rPr>
                    <w:t xml:space="preserve">business-qld-drecs?</w:t>
                  </w:r>
                  <w:r>
                    <w:t xml:space="preserve">)</w:t>
                  </w:r>
                </w:p>
              </w:tc>
            </w:tr>
            <w:tr>
              <w:tc>
                <w:tcPr/>
                <w:p>
                  <w:pPr>
                    <w:pStyle w:val="Compact"/>
                    <w:jc w:val="center"/>
                  </w:pPr>
                  <w:r>
                    <w:t xml:space="preserve">Drought Preparedness Grants</w:t>
                  </w:r>
                </w:p>
              </w:tc>
              <w:tc>
                <w:tcPr/>
                <w:p>
                  <w:pPr>
                    <w:pStyle w:val="Compact"/>
                    <w:jc w:val="center"/>
                  </w:pPr>
                  <w:r>
                    <w:t xml:space="preserve">Current</w:t>
                  </w:r>
                </w:p>
              </w:tc>
              <w:tc>
                <w:tcPr/>
                <w:p>
                  <w:pPr>
                    <w:pStyle w:val="Compact"/>
                    <w:jc w:val="center"/>
                  </w:pPr>
                  <w:r>
                    <w:t xml:space="preserve">Replaced DRAS</w:t>
                  </w:r>
                </w:p>
              </w:tc>
              <w:tc>
                <w:tcPr/>
                <w:p>
                  <w:pPr>
                    <w:pStyle w:val="Compact"/>
                    <w:jc w:val="center"/>
                  </w:pPr>
                  <w:r>
                    <w:t xml:space="preserve">(</w:t>
                  </w:r>
                  <w:r>
                    <w:rPr>
                      <w:b/>
                      <w:bCs/>
                    </w:rPr>
                    <w:t xml:space="preserve">qrida-drought-preparedness?</w:t>
                  </w:r>
                  <w:r>
                    <w:t xml:space="preserve">)</w:t>
                  </w:r>
                </w:p>
              </w:tc>
            </w:tr>
          </w:tbl>
          <w:p>
            <w:pPr>
              <w:jc w:val="center"/>
            </w:pPr>
            <w:pPr>
              <w:jc w:val="start"/>
              <w:spacing w:before="200"/>
              <w:pStyle w:val="ImageCaption"/>
            </w:pPr>
            <w:r>
              <w:t xml:space="preserve">Table 2: Queensland drought assistance programs and expenditure</w:t>
            </w:r>
          </w:p>
          <w:bookmarkEnd w:id="24"/>
        </w:tc>
      </w:tr>
    </w:tbl>
    <w:p>
      <w:pPr>
        <w:pStyle w:val="BodyText"/>
      </w:pPr>
      <w:r>
        <w:t xml:space="preserve">: Source: QLD Parliament DRAS Review Report No. 29 (2017), QLD Government ministerial statements, QRIDA.</w:t>
      </w:r>
    </w:p>
    <w:bookmarkEnd w:id="25"/>
    <w:bookmarkStart w:id="26" w:name="commonwealth-government"/>
    <w:p>
      <w:pPr>
        <w:pStyle w:val="Heading3"/>
      </w:pPr>
      <w:r>
        <w:t xml:space="preserve">Commonwealth Government</w:t>
      </w:r>
    </w:p>
    <w:tbl>
      <w:tblPr>
        <w:tblStyle w:val="Table"/>
        <w:tblW w:type="pct" w:w="5000"/>
        <w:tblLayout w:type="fixed"/>
        <w:tblLook w:firstRow="1" w:lastRow="0" w:firstColumn="0" w:lastColumn="0" w:noHBand="0" w:noVBand="0" w:val="0020"/>
      </w:tblPr>
      <w:tblGrid>
        <w:gridCol w:w="2227"/>
        <w:gridCol w:w="1980"/>
        <w:gridCol w:w="1732"/>
        <w:gridCol w:w="1980"/>
      </w:tblGrid>
      <w:tr>
        <w:trPr>
          <w:tblHeader w:val="on"/>
        </w:trPr>
        <w:tc>
          <w:tcPr/>
          <w:p>
            <w:pPr>
              <w:pStyle w:val="Compact"/>
            </w:pPr>
            <w:r>
              <w:t xml:space="preserve">Program</w:t>
            </w:r>
          </w:p>
        </w:tc>
        <w:tc>
          <w:tcPr/>
          <w:p>
            <w:pPr>
              <w:pStyle w:val="Compact"/>
            </w:pPr>
            <w:r>
              <w:t xml:space="preserve">Amount</w:t>
            </w:r>
          </w:p>
        </w:tc>
        <w:tc>
          <w:tcPr/>
          <w:p>
            <w:pPr>
              <w:pStyle w:val="Compact"/>
            </w:pPr>
            <w:r>
              <w:t xml:space="preserve">Notes</w:t>
            </w:r>
          </w:p>
        </w:tc>
        <w:tc>
          <w:tcPr/>
          <w:p>
            <w:pPr>
              <w:pStyle w:val="Compact"/>
            </w:pPr>
            <w:r>
              <w:t xml:space="preserve">Source</w:t>
            </w:r>
          </w:p>
        </w:tc>
      </w:tr>
      <w:tr>
        <w:tc>
          <w:tcPr/>
          <w:p>
            <w:pPr>
              <w:pStyle w:val="Compact"/>
            </w:pPr>
            <w:r>
              <w:t xml:space="preserve">Future Drought Fund</w:t>
            </w:r>
          </w:p>
        </w:tc>
        <w:tc>
          <w:tcPr/>
          <w:p>
            <w:pPr>
              <w:pStyle w:val="Compact"/>
            </w:pPr>
            <w:r>
              <w:rPr>
                <w:b/>
                <w:bCs/>
              </w:rPr>
              <w:t xml:space="preserve">$100 million/year</w:t>
            </w:r>
            <w:r>
              <w:t xml:space="preserve"> </w:t>
            </w:r>
            <w:r>
              <w:t xml:space="preserve">from July 2020</w:t>
            </w:r>
          </w:p>
        </w:tc>
        <w:tc>
          <w:tcPr/>
          <w:p>
            <w:pPr>
              <w:pStyle w:val="Compact"/>
            </w:pPr>
            <w:r>
              <w:t xml:space="preserve">National, not QLD-specific</w:t>
            </w:r>
          </w:p>
        </w:tc>
        <w:tc>
          <w:tcPr/>
          <w:p>
            <w:pPr>
              <w:pStyle w:val="Compact"/>
            </w:pPr>
            <w:r>
              <w:t xml:space="preserve">(</w:t>
            </w:r>
            <w:r>
              <w:rPr>
                <w:b/>
                <w:bCs/>
              </w:rPr>
              <w:t xml:space="preserve">daff-future-drought-fund?</w:t>
            </w:r>
            <w:r>
              <w:t xml:space="preserve">)</w:t>
            </w:r>
          </w:p>
        </w:tc>
      </w:tr>
      <w:tr>
        <w:tc>
          <w:tcPr/>
          <w:p>
            <w:pPr>
              <w:pStyle w:val="Compact"/>
            </w:pPr>
            <w:r>
              <w:t xml:space="preserve">Farm Household Allowance</w:t>
            </w:r>
          </w:p>
        </w:tc>
        <w:tc>
          <w:tcPr/>
          <w:p>
            <w:pPr>
              <w:pStyle w:val="Compact"/>
            </w:pPr>
            <w:r>
              <w:t xml:space="preserve">Variable</w:t>
            </w:r>
          </w:p>
        </w:tc>
        <w:tc>
          <w:tcPr/>
          <w:p>
            <w:pPr>
              <w:pStyle w:val="Compact"/>
            </w:pPr>
            <w:r>
              <w:t xml:space="preserve">Income support for drought-affected farmers</w:t>
            </w:r>
          </w:p>
        </w:tc>
        <w:tc>
          <w:tcPr/>
          <w:p>
            <w:pPr>
              <w:pStyle w:val="Compact"/>
            </w:pPr>
            <w:r>
              <w:t xml:space="preserve">(</w:t>
            </w:r>
            <w:r>
              <w:rPr>
                <w:b/>
                <w:bCs/>
              </w:rPr>
              <w:t xml:space="preserve">daff-farm-household-allowance?</w:t>
            </w:r>
            <w:r>
              <w:t xml:space="preserve">)</w:t>
            </w:r>
          </w:p>
        </w:tc>
      </w:tr>
      <w:tr>
        <w:tc>
          <w:tcPr/>
          <w:p>
            <w:pPr>
              <w:pStyle w:val="Compact"/>
            </w:pPr>
            <w:r>
              <w:t xml:space="preserve">$100M emergency drought package (2018)</w:t>
            </w:r>
          </w:p>
        </w:tc>
        <w:tc>
          <w:tcPr/>
          <w:p>
            <w:pPr>
              <w:pStyle w:val="Compact"/>
            </w:pPr>
            <w:r>
              <w:rPr>
                <w:b/>
                <w:bCs/>
              </w:rPr>
              <w:t xml:space="preserve">$100 million</w:t>
            </w:r>
          </w:p>
        </w:tc>
        <w:tc>
          <w:tcPr/>
          <w:p>
            <w:pPr>
              <w:pStyle w:val="Compact"/>
            </w:pPr>
            <w:r>
              <w:t xml:space="preserve">PM flew to QLD to announce</w:t>
            </w:r>
          </w:p>
        </w:tc>
        <w:tc>
          <w:tcPr/>
          <w:p>
            <w:pPr>
              <w:pStyle w:val="Compact"/>
            </w:pPr>
            <w:r>
              <w:t xml:space="preserve">(</w:t>
            </w:r>
            <w:r>
              <w:rPr>
                <w:b/>
                <w:bCs/>
              </w:rPr>
              <w:t xml:space="preserve">sbs-pm-drought-fund-2018?</w:t>
            </w:r>
            <w:r>
              <w:t xml:space="preserve">)</w:t>
            </w:r>
          </w:p>
        </w:tc>
      </w:tr>
    </w:tbl>
    <w:p>
      <w:r>
        <w:pict>
          <v:rect style="width:0;height:1.5pt" o:hralign="center" o:hrstd="t" o:hr="t"/>
        </w:pict>
      </w:r>
    </w:p>
    <w:bookmarkEnd w:id="26"/>
    <w:bookmarkEnd w:id="27"/>
    <w:bookmarkStart w:id="31" w:name="agricultural-production-losses"/>
    <w:p>
      <w:pPr>
        <w:pStyle w:val="Heading2"/>
      </w:pPr>
      <w:r>
        <w:t xml:space="preserve">3. Agricultural Production Losses</w:t>
      </w:r>
    </w:p>
    <w:bookmarkStart w:id="28" w:name="national-abares-analysis"/>
    <w:p>
      <w:pPr>
        <w:pStyle w:val="Heading3"/>
      </w:pPr>
      <w:r>
        <w:t xml:space="preserve">National — ABARES Analysis</w:t>
      </w:r>
    </w:p>
    <w:p>
      <w:pPr>
        <w:pStyle w:val="FirstParagraph"/>
      </w:pPr>
      <w:r>
        <w:t xml:space="preserve">ABARES research quantifies the structural cost of climate shift on Australian farming</w:t>
      </w:r>
      <w:r>
        <w:t xml:space="preserve"> </w:t>
      </w:r>
      <w:r>
        <w:t xml:space="preserve">(</w:t>
      </w:r>
      <w:r>
        <w:rPr>
          <w:b/>
          <w:bCs/>
        </w:rPr>
        <w:t xml:space="preserve">abares-drought-climate-farms-2020?</w:t>
      </w:r>
      <w:r>
        <w:t xml:space="preserve">)</w:t>
      </w:r>
      <w:r>
        <w:t xml:space="preserve">:</w:t>
      </w:r>
    </w:p>
    <w:p>
      <w:pPr>
        <w:pStyle w:val="Compact"/>
        <w:numPr>
          <w:ilvl w:val="0"/>
          <w:numId w:val="1002"/>
        </w:numPr>
      </w:pPr>
      <w:r>
        <w:t xml:space="preserve">Climate change since 2000 has reduced average annual broadacre farm profits by</w:t>
      </w:r>
      <w:r>
        <w:t xml:space="preserve"> </w:t>
      </w:r>
      <w:r>
        <w:rPr>
          <w:b/>
          <w:bCs/>
        </w:rPr>
        <w:t xml:space="preserve">22%</w:t>
      </w:r>
      <w:r>
        <w:t xml:space="preserve">, or ~$18,600 per farm</w:t>
      </w:r>
    </w:p>
    <w:p>
      <w:pPr>
        <w:pStyle w:val="Compact"/>
        <w:numPr>
          <w:ilvl w:val="0"/>
          <w:numId w:val="1002"/>
        </w:numPr>
      </w:pPr>
      <w:r>
        <w:t xml:space="preserve">National broadacre crop production losses average</w:t>
      </w:r>
      <w:r>
        <w:t xml:space="preserve"> </w:t>
      </w:r>
      <w:r>
        <w:rPr>
          <w:b/>
          <w:bCs/>
        </w:rPr>
        <w:t xml:space="preserve">$1.1 billion per year</w:t>
      </w:r>
    </w:p>
    <w:p>
      <w:pPr>
        <w:pStyle w:val="Compact"/>
        <w:numPr>
          <w:ilvl w:val="0"/>
          <w:numId w:val="1002"/>
        </w:numPr>
      </w:pPr>
      <w:r>
        <w:rPr>
          <w:b/>
          <w:bCs/>
        </w:rPr>
        <w:t xml:space="preserve">Cropping farms</w:t>
      </w:r>
      <w:r>
        <w:t xml:space="preserve">: profit reductions of</w:t>
      </w:r>
      <w:r>
        <w:t xml:space="preserve"> </w:t>
      </w:r>
      <w:r>
        <w:rPr>
          <w:b/>
          <w:bCs/>
        </w:rPr>
        <w:t xml:space="preserve">35%</w:t>
      </w:r>
      <w:r>
        <w:t xml:space="preserve">, or $70,900 per year per typical cropping farm</w:t>
      </w:r>
    </w:p>
    <w:p>
      <w:pPr>
        <w:pStyle w:val="Compact"/>
        <w:numPr>
          <w:ilvl w:val="0"/>
          <w:numId w:val="1002"/>
        </w:numPr>
      </w:pPr>
      <w:r>
        <w:t xml:space="preserve">Without farmer adaptation, the impact would have been considerably larger</w:t>
      </w:r>
    </w:p>
    <w:bookmarkEnd w:id="28"/>
    <w:bookmarkStart w:id="29" w:name="queensland-specific"/>
    <w:p>
      <w:pPr>
        <w:pStyle w:val="Heading3"/>
      </w:pPr>
      <w:r>
        <w:t xml:space="preserve">Queensland-Specific</w:t>
      </w:r>
    </w:p>
    <w:p>
      <w:pPr>
        <w:pStyle w:val="Compact"/>
        <w:numPr>
          <w:ilvl w:val="0"/>
          <w:numId w:val="1003"/>
        </w:numPr>
      </w:pPr>
      <w:r>
        <w:rPr>
          <w:b/>
          <w:bCs/>
        </w:rPr>
        <w:t xml:space="preserve">Southern Queensland</w:t>
      </w:r>
      <w:r>
        <w:t xml:space="preserve">: Average farm business profit was</w:t>
      </w:r>
      <w:r>
        <w:t xml:space="preserve"> </w:t>
      </w:r>
      <w:r>
        <w:rPr>
          <w:b/>
          <w:bCs/>
        </w:rPr>
        <w:t xml:space="preserve">negative for the second consecutive year</w:t>
      </w:r>
      <w:r>
        <w:t xml:space="preserve"> </w:t>
      </w:r>
      <w:r>
        <w:t xml:space="preserve">in 2018–19</w:t>
      </w:r>
      <w:r>
        <w:t xml:space="preserve"> </w:t>
      </w:r>
      <w:r>
        <w:t xml:space="preserve">(</w:t>
      </w:r>
      <w:r>
        <w:rPr>
          <w:b/>
          <w:bCs/>
        </w:rPr>
        <w:t xml:space="preserve">abares-drought-broadacre-2018?</w:t>
      </w:r>
      <w:r>
        <w:t xml:space="preserve">)</w:t>
      </w:r>
    </w:p>
    <w:p>
      <w:pPr>
        <w:pStyle w:val="Compact"/>
        <w:numPr>
          <w:ilvl w:val="0"/>
          <w:numId w:val="1003"/>
        </w:numPr>
      </w:pPr>
      <w:r>
        <w:t xml:space="preserve">Farm cash income dropped by</w:t>
      </w:r>
      <w:r>
        <w:t xml:space="preserve"> </w:t>
      </w:r>
      <w:r>
        <w:rPr>
          <w:b/>
          <w:bCs/>
        </w:rPr>
        <w:t xml:space="preserve">~$70,000 per farm</w:t>
      </w:r>
      <w:r>
        <w:t xml:space="preserve"> </w:t>
      </w:r>
      <w:r>
        <w:t xml:space="preserve">in 2018–19 compared to the previous year</w:t>
      </w:r>
      <w:r>
        <w:t xml:space="preserve"> </w:t>
      </w:r>
      <w:r>
        <w:t xml:space="preserve">(</w:t>
      </w:r>
      <w:r>
        <w:rPr>
          <w:b/>
          <w:bCs/>
        </w:rPr>
        <w:t xml:space="preserve">abares-drought-broadacre-2018?</w:t>
      </w:r>
      <w:r>
        <w:t xml:space="preserve">)</w:t>
      </w:r>
    </w:p>
    <w:p>
      <w:pPr>
        <w:pStyle w:val="Compact"/>
        <w:numPr>
          <w:ilvl w:val="0"/>
          <w:numId w:val="1003"/>
        </w:numPr>
      </w:pPr>
      <w:r>
        <w:rPr>
          <w:b/>
          <w:bCs/>
        </w:rPr>
        <w:t xml:space="preserve">Grains sector</w:t>
      </w:r>
      <w:r>
        <w:t xml:space="preserve">: Profit dropped from $46,200 to an average</w:t>
      </w:r>
      <w:r>
        <w:t xml:space="preserve"> </w:t>
      </w:r>
      <w:r>
        <w:rPr>
          <w:b/>
          <w:bCs/>
        </w:rPr>
        <w:t xml:space="preserve">loss of $34,000</w:t>
      </w:r>
      <w:r>
        <w:t xml:space="preserve"> </w:t>
      </w:r>
      <w:r>
        <w:t xml:space="preserve">per farm in 2018–19</w:t>
      </w:r>
    </w:p>
    <w:p>
      <w:pPr>
        <w:pStyle w:val="Compact"/>
        <w:numPr>
          <w:ilvl w:val="0"/>
          <w:numId w:val="1003"/>
        </w:numPr>
      </w:pPr>
      <w:r>
        <w:rPr>
          <w:b/>
          <w:bCs/>
        </w:rPr>
        <w:t xml:space="preserve">Dairy farms</w:t>
      </w:r>
      <w:r>
        <w:t xml:space="preserve">: Profit dropped from $88,500 to</w:t>
      </w:r>
      <w:r>
        <w:t xml:space="preserve"> </w:t>
      </w:r>
      <w:r>
        <w:rPr>
          <w:b/>
          <w:bCs/>
        </w:rPr>
        <w:t xml:space="preserve">-$64,000</w:t>
      </w:r>
      <w:r>
        <w:t xml:space="preserve"> </w:t>
      </w:r>
      <w:r>
        <w:t xml:space="preserve">per farm</w:t>
      </w:r>
    </w:p>
    <w:p>
      <w:pPr>
        <w:pStyle w:val="Compact"/>
        <w:numPr>
          <w:ilvl w:val="0"/>
          <w:numId w:val="1003"/>
        </w:numPr>
      </w:pPr>
      <w:r>
        <w:rPr>
          <w:b/>
          <w:bCs/>
        </w:rPr>
        <w:t xml:space="preserve">50% of QLD farmers</w:t>
      </w:r>
      <w:r>
        <w:t xml:space="preserve"> </w:t>
      </w:r>
      <w:r>
        <w:t xml:space="preserve">lost more than half their annual income (AgForce survey, Oct 2018)</w:t>
      </w:r>
      <w:r>
        <w:t xml:space="preserve"> </w:t>
      </w:r>
      <w:r>
        <w:t xml:space="preserve">(</w:t>
      </w:r>
      <w:r>
        <w:rPr>
          <w:b/>
          <w:bCs/>
        </w:rPr>
        <w:t xml:space="preserve">agforce-drought-survey-2018?</w:t>
      </w:r>
      <w:r>
        <w:t xml:space="preserve">)</w:t>
      </w:r>
    </w:p>
    <w:p>
      <w:pPr>
        <w:pStyle w:val="Compact"/>
        <w:numPr>
          <w:ilvl w:val="0"/>
          <w:numId w:val="1003"/>
        </w:numPr>
      </w:pPr>
      <w:r>
        <w:t xml:space="preserve">QLD agriculture GVP reached $23.4B in 2021–22 and 2022–23 (record years following drought breaking)</w:t>
      </w:r>
      <w:r>
        <w:t xml:space="preserve"> </w:t>
      </w:r>
      <w:r>
        <w:t xml:space="preserve">(</w:t>
      </w:r>
      <w:r>
        <w:rPr>
          <w:b/>
          <w:bCs/>
        </w:rPr>
        <w:t xml:space="preserve">abs-agricultural-commodities-2022?</w:t>
      </w:r>
      <w:r>
        <w:t xml:space="preserve">)</w:t>
      </w:r>
    </w:p>
    <w:bookmarkEnd w:id="29"/>
    <w:bookmarkStart w:id="30" w:name="the-2002-drought-treasury-analysis"/>
    <w:p>
      <w:pPr>
        <w:pStyle w:val="Heading3"/>
      </w:pPr>
      <w:r>
        <w:t xml:space="preserve">The 2002 Drought — Treasury Analysis</w:t>
      </w:r>
    </w:p>
    <w:p>
      <w:pPr>
        <w:pStyle w:val="FirstParagraph"/>
      </w:pPr>
      <w:r>
        <w:t xml:space="preserve">The Australian Treasury estimated the 2002 drought reduced national GDP growth by</w:t>
      </w:r>
      <w:r>
        <w:t xml:space="preserve"> </w:t>
      </w:r>
      <w:r>
        <w:rPr>
          <w:b/>
          <w:bCs/>
        </w:rPr>
        <w:t xml:space="preserve">around 1 percentage point</w:t>
      </w:r>
      <w:r>
        <w:t xml:space="preserve">, primarily through its impact on agriculture, which contracted by more than 20% in that year</w:t>
      </w:r>
      <w:r>
        <w:t xml:space="preserve"> </w:t>
      </w:r>
      <w:r>
        <w:t xml:space="preserve">(</w:t>
      </w:r>
      <w:r>
        <w:rPr>
          <w:b/>
          <w:bCs/>
        </w:rPr>
        <w:t xml:space="preserve">treasury-drought-impact-2004?</w:t>
      </w:r>
      <w:r>
        <w:t xml:space="preserve">)</w:t>
      </w:r>
      <w:r>
        <w:t xml:space="preserve">.</w:t>
      </w:r>
    </w:p>
    <w:p>
      <w:r>
        <w:pict>
          <v:rect style="width:0;height:1.5pt" o:hralign="center" o:hrstd="t" o:hr="t"/>
        </w:pict>
      </w:r>
    </w:p>
    <w:bookmarkEnd w:id="30"/>
    <w:bookmarkEnd w:id="31"/>
    <w:bookmarkStart w:id="37" w:name="water-infrastructure-costs"/>
    <w:p>
      <w:pPr>
        <w:pStyle w:val="Heading2"/>
      </w:pPr>
      <w:r>
        <w:t xml:space="preserve">4. Water Infrastructure Costs</w:t>
      </w:r>
    </w:p>
    <w:bookmarkStart w:id="33" w:name="X13cfcd2d4d5dd69734e0141648e5e0c17744367"/>
    <w:p>
      <w:pPr>
        <w:pStyle w:val="Heading3"/>
      </w:pPr>
      <w:r>
        <w:t xml:space="preserve">Millennium Drought Emergency Response (~$7 billion)</w:t>
      </w:r>
    </w:p>
    <w:p>
      <w:pPr>
        <w:pStyle w:val="FirstParagraph"/>
      </w:pPr>
      <w:r>
        <w:t xml:space="preserve">The Millennium Drought drove the largest emergency water infrastructure investment in Queensland’s history:</w:t>
      </w:r>
    </w:p>
    <w:tbl>
      <w:tblPr>
        <w:tblStyle w:val="Table"/>
        <w:tblW w:type="pct" w:w="5000"/>
        <w:tblLayout w:type="fixed"/>
        <w:tblLook w:firstRow="0" w:lastRow="0" w:firstColumn="0" w:lastColumn="0" w:noHBand="0" w:noVBand="0" w:val="0000"/>
      </w:tblPr>
      <w:tblGrid>
        <w:gridCol w:w="7920"/>
      </w:tblGrid>
      <w:tr>
        <w:tc>
          <w:tcPr/>
          <w:bookmarkStart w:id="32" w:name="tbl-water-infra"/>
          <w:tbl>
            <w:tblPr>
              <w:tblStyle w:val="Table"/>
              <w:tblW w:type="pct" w:w="5000"/>
              <w:tblLayout w:type="fixed"/>
              <w:tblLook w:firstRow="1" w:lastRow="0" w:firstColumn="0" w:lastColumn="0" w:noHBand="0" w:noVBand="0" w:val="0020"/>
            </w:tblPr>
            <w:tblGrid>
              <w:gridCol w:w="1344"/>
              <w:gridCol w:w="1643"/>
              <w:gridCol w:w="1494"/>
              <w:gridCol w:w="2241"/>
              <w:gridCol w:w="1195"/>
            </w:tblGrid>
            <w:tr>
              <w:trPr>
                <w:tblHeader w:val="on"/>
              </w:trPr>
              <w:tc>
                <w:tcPr/>
                <w:p>
                  <w:pPr>
                    <w:pStyle w:val="Compact"/>
                    <w:jc w:val="center"/>
                  </w:pPr>
                  <w:r>
                    <w:t xml:space="preserve">Project</w:t>
                  </w:r>
                </w:p>
              </w:tc>
              <w:tc>
                <w:tcPr/>
                <w:p>
                  <w:pPr>
                    <w:pStyle w:val="Compact"/>
                    <w:jc w:val="center"/>
                  </w:pPr>
                  <w:r>
                    <w:t xml:space="preserve">Cost (A$)</w:t>
                  </w:r>
                </w:p>
              </w:tc>
              <w:tc>
                <w:tcPr/>
                <w:p>
                  <w:pPr>
                    <w:pStyle w:val="Compact"/>
                    <w:jc w:val="center"/>
                  </w:pPr>
                  <w:r>
                    <w:t xml:space="preserve">Capacity</w:t>
                  </w:r>
                </w:p>
              </w:tc>
              <w:tc>
                <w:tcPr/>
                <w:p>
                  <w:pPr>
                    <w:pStyle w:val="Compact"/>
                    <w:jc w:val="center"/>
                  </w:pPr>
                  <w:r>
                    <w:t xml:space="preserve">Status (2026)</w:t>
                  </w:r>
                </w:p>
              </w:tc>
              <w:tc>
                <w:tcPr/>
                <w:p>
                  <w:pPr>
                    <w:pStyle w:val="Compact"/>
                    <w:jc w:val="center"/>
                  </w:pPr>
                  <w:r>
                    <w:t xml:space="preserve">Source</w:t>
                  </w:r>
                </w:p>
              </w:tc>
            </w:tr>
            <w:tr>
              <w:tc>
                <w:tcPr/>
                <w:p>
                  <w:pPr>
                    <w:pStyle w:val="Compact"/>
                    <w:jc w:val="center"/>
                  </w:pPr>
                  <w:r>
                    <w:t xml:space="preserve">SEQ Water Grid (535 km pipeline network)</w:t>
                  </w:r>
                </w:p>
              </w:tc>
              <w:tc>
                <w:tcPr/>
                <w:p>
                  <w:pPr>
                    <w:pStyle w:val="Compact"/>
                    <w:jc w:val="center"/>
                  </w:pPr>
                  <w:r>
                    <w:t xml:space="preserve">Part of</w:t>
                  </w:r>
                  <w:r>
                    <w:t xml:space="preserve"> </w:t>
                  </w:r>
                  <w:r>
                    <w:rPr>
                      <w:b/>
                      <w:bCs/>
                    </w:rPr>
                    <w:t xml:space="preserve">$6.9 billion</w:t>
                  </w:r>
                  <w:r>
                    <w:t xml:space="preserve"> </w:t>
                  </w:r>
                  <w:r>
                    <w:t xml:space="preserve">total</w:t>
                  </w:r>
                </w:p>
              </w:tc>
              <w:tc>
                <w:tcPr/>
                <w:p>
                  <w:pPr>
                    <w:pStyle w:val="Compact"/>
                    <w:jc w:val="center"/>
                  </w:pPr>
                  <w:r>
                    <w:t xml:space="preserve">Region-wide interconnection</w:t>
                  </w:r>
                </w:p>
              </w:tc>
              <w:tc>
                <w:tcPr/>
                <w:p>
                  <w:pPr>
                    <w:pStyle w:val="Compact"/>
                    <w:jc w:val="center"/>
                  </w:pPr>
                  <w:r>
                    <w:t xml:space="preserve">Operating</w:t>
                  </w:r>
                </w:p>
              </w:tc>
              <w:tc>
                <w:tcPr/>
                <w:p>
                  <w:pPr>
                    <w:pStyle w:val="Compact"/>
                    <w:jc w:val="center"/>
                  </w:pPr>
                  <w:r>
                    <w:t xml:space="preserve">(</w:t>
                  </w:r>
                  <w:r>
                    <w:rPr>
                      <w:b/>
                      <w:bCs/>
                    </w:rPr>
                    <w:t xml:space="preserve">wikipedia-seq-water-grid?</w:t>
                  </w:r>
                  <w:r>
                    <w:t xml:space="preserve">)</w:t>
                  </w:r>
                </w:p>
              </w:tc>
            </w:tr>
            <w:tr>
              <w:tc>
                <w:tcPr/>
                <w:p>
                  <w:pPr>
                    <w:pStyle w:val="Compact"/>
                    <w:jc w:val="center"/>
                  </w:pPr>
                  <w:r>
                    <w:t xml:space="preserve">Gold Coast Desalination Plant</w:t>
                  </w:r>
                </w:p>
              </w:tc>
              <w:tc>
                <w:tcPr/>
                <w:p>
                  <w:pPr>
                    <w:pStyle w:val="Compact"/>
                    <w:jc w:val="center"/>
                  </w:pPr>
                  <w:r>
                    <w:rPr>
                      <w:b/>
                      <w:bCs/>
                    </w:rPr>
                    <w:t xml:space="preserve">&gt;$1 billion</w:t>
                  </w:r>
                </w:p>
              </w:tc>
              <w:tc>
                <w:tcPr/>
                <w:p>
                  <w:pPr>
                    <w:pStyle w:val="Compact"/>
                    <w:jc w:val="center"/>
                  </w:pPr>
                  <w:r>
                    <w:t xml:space="preserve">133 ML/day (43 GL/year)</w:t>
                  </w:r>
                </w:p>
              </w:tc>
              <w:tc>
                <w:tcPr/>
                <w:p>
                  <w:pPr>
                    <w:pStyle w:val="Compact"/>
                    <w:jc w:val="center"/>
                  </w:pPr>
                  <w:r>
                    <w:t xml:space="preserve">Operating (low capacity most years)</w:t>
                  </w:r>
                </w:p>
              </w:tc>
              <w:tc>
                <w:tcPr/>
                <w:p>
                  <w:pPr>
                    <w:pStyle w:val="Compact"/>
                    <w:jc w:val="center"/>
                  </w:pPr>
                  <w:r>
                    <w:t xml:space="preserve">(</w:t>
                  </w:r>
                  <w:r>
                    <w:rPr>
                      <w:b/>
                      <w:bCs/>
                    </w:rPr>
                    <w:t xml:space="preserve">seqwater-gc-desal?</w:t>
                  </w:r>
                  <w:r>
                    <w:t xml:space="preserve">)</w:t>
                  </w:r>
                </w:p>
              </w:tc>
            </w:tr>
            <w:tr>
              <w:tc>
                <w:tcPr/>
                <w:p>
                  <w:pPr>
                    <w:pStyle w:val="Compact"/>
                    <w:jc w:val="center"/>
                  </w:pPr>
                  <w:r>
                    <w:t xml:space="preserve">Western Corridor Recycled Water Scheme</w:t>
                  </w:r>
                </w:p>
              </w:tc>
              <w:tc>
                <w:tcPr/>
                <w:p>
                  <w:pPr>
                    <w:pStyle w:val="Compact"/>
                    <w:jc w:val="center"/>
                  </w:pPr>
                  <w:r>
                    <w:rPr>
                      <w:b/>
                      <w:bCs/>
                    </w:rPr>
                    <w:t xml:space="preserve">$2.7 billion</w:t>
                  </w:r>
                </w:p>
              </w:tc>
              <w:tc>
                <w:tcPr/>
                <w:p>
                  <w:pPr>
                    <w:pStyle w:val="Compact"/>
                    <w:jc w:val="center"/>
                  </w:pPr>
                  <w:r>
                    <w:t xml:space="preserve">59 GL/year</w:t>
                  </w:r>
                </w:p>
              </w:tc>
              <w:tc>
                <w:tcPr/>
                <w:p>
                  <w:pPr>
                    <w:pStyle w:val="Compact"/>
                    <w:jc w:val="center"/>
                  </w:pPr>
                  <w:r>
                    <w:t xml:space="preserve">Largely dormant; never supplied household water</w:t>
                  </w:r>
                </w:p>
              </w:tc>
              <w:tc>
                <w:tcPr/>
                <w:p>
                  <w:pPr>
                    <w:pStyle w:val="Compact"/>
                    <w:jc w:val="center"/>
                  </w:pPr>
                  <w:r>
                    <w:t xml:space="preserve">(</w:t>
                  </w:r>
                  <w:r>
                    <w:rPr>
                      <w:b/>
                      <w:bCs/>
                    </w:rPr>
                    <w:t xml:space="preserve">qld-govt-western-corridor?</w:t>
                  </w:r>
                  <w:r>
                    <w:t xml:space="preserve">)</w:t>
                  </w:r>
                </w:p>
              </w:tc>
            </w:tr>
            <w:tr>
              <w:tc>
                <w:tcPr/>
                <w:p>
                  <w:pPr>
                    <w:pStyle w:val="Compact"/>
                    <w:jc w:val="center"/>
                  </w:pPr>
                  <w:r>
                    <w:t xml:space="preserve">Various interconnecting pipelines and upgrades</w:t>
                  </w:r>
                </w:p>
              </w:tc>
              <w:tc>
                <w:tcPr/>
                <w:p>
                  <w:pPr>
                    <w:pStyle w:val="Compact"/>
                    <w:jc w:val="center"/>
                  </w:pPr>
                  <w:r>
                    <w:t xml:space="preserve">~$2 billion</w:t>
                  </w:r>
                </w:p>
              </w:tc>
              <w:tc>
                <w:tcPr/>
                <w:p>
                  <w:pPr>
                    <w:pStyle w:val="Compact"/>
                    <w:jc w:val="center"/>
                  </w:pPr>
                  <w:r>
                    <w:t xml:space="preserve">—</w:t>
                  </w:r>
                </w:p>
              </w:tc>
              <w:tc>
                <w:tcPr/>
                <w:p>
                  <w:pPr>
                    <w:pStyle w:val="Compact"/>
                    <w:jc w:val="center"/>
                  </w:pPr>
                  <w:r>
                    <w:t xml:space="preserve">Operating</w:t>
                  </w:r>
                </w:p>
              </w:tc>
              <w:tc>
                <w:tcPr/>
                <w:p>
                  <w:pPr>
                    <w:pStyle w:val="Compact"/>
                    <w:jc w:val="center"/>
                  </w:pPr>
                  <w:r>
                    <w:t xml:space="preserve">(</w:t>
                  </w:r>
                  <w:r>
                    <w:rPr>
                      <w:b/>
                      <w:bCs/>
                    </w:rPr>
                    <w:t xml:space="preserve">seqwater-water-grid?</w:t>
                  </w:r>
                  <w:r>
                    <w:t xml:space="preserve">)</w:t>
                  </w:r>
                </w:p>
              </w:tc>
            </w:tr>
          </w:tbl>
          <w:p>
            <w:pPr>
              <w:jc w:val="center"/>
            </w:pPr>
            <w:pPr>
              <w:jc w:val="start"/>
              <w:spacing w:before="200"/>
              <w:pStyle w:val="ImageCaption"/>
            </w:pPr>
            <w:r>
              <w:t xml:space="preserve">Table 3: Major drought-response water infrastructure investments in Queensland</w:t>
            </w:r>
          </w:p>
          <w:bookmarkEnd w:id="32"/>
        </w:tc>
      </w:tr>
    </w:tbl>
    <w:p>
      <w:pPr>
        <w:pStyle w:val="BodyText"/>
      </w:pPr>
      <w:r>
        <w:t xml:space="preserve">: Source: Seqwater, QLD Government, Wikipedia. Often cited as cautionary examples of crisis-driven spending, though they provide insurance against future droughts.</w:t>
      </w:r>
    </w:p>
    <w:bookmarkEnd w:id="33"/>
    <w:bookmarkStart w:id="34" w:name="the-seq-drought-crisis-in-numbers"/>
    <w:p>
      <w:pPr>
        <w:pStyle w:val="Heading3"/>
      </w:pPr>
      <w:r>
        <w:t xml:space="preserve">The SEQ Drought Crisis in Numbers</w:t>
      </w:r>
    </w:p>
    <w:p>
      <w:pPr>
        <w:pStyle w:val="Compact"/>
        <w:numPr>
          <w:ilvl w:val="0"/>
          <w:numId w:val="1004"/>
        </w:numPr>
      </w:pPr>
      <w:r>
        <w:rPr>
          <w:b/>
          <w:bCs/>
        </w:rPr>
        <w:t xml:space="preserve">Brisbane dams fell to 16.9%</w:t>
      </w:r>
      <w:r>
        <w:t xml:space="preserve"> </w:t>
      </w:r>
      <w:r>
        <w:t xml:space="preserve">capacity on 10 August 2007 — the critical lowest point</w:t>
      </w:r>
      <w:r>
        <w:t xml:space="preserve"> </w:t>
      </w:r>
      <w:r>
        <w:t xml:space="preserve">(</w:t>
      </w:r>
      <w:r>
        <w:rPr>
          <w:b/>
          <w:bCs/>
        </w:rPr>
        <w:t xml:space="preserve">nixon-clarity-millennium-drought-2018?</w:t>
      </w:r>
      <w:r>
        <w:t xml:space="preserve">)</w:t>
      </w:r>
    </w:p>
    <w:p>
      <w:pPr>
        <w:pStyle w:val="Compact"/>
        <w:numPr>
          <w:ilvl w:val="0"/>
          <w:numId w:val="1004"/>
        </w:numPr>
      </w:pPr>
      <w:r>
        <w:rPr>
          <w:b/>
          <w:bCs/>
        </w:rPr>
        <w:t xml:space="preserve">Level 6 water restrictions</w:t>
      </w:r>
      <w:r>
        <w:t xml:space="preserve"> </w:t>
      </w:r>
      <w:r>
        <w:t xml:space="preserve">imposed November 2007 — the most severe in Australia</w:t>
      </w:r>
      <w:r>
        <w:t xml:space="preserve"> </w:t>
      </w:r>
      <w:r>
        <w:t xml:space="preserve">(</w:t>
      </w:r>
      <w:r>
        <w:rPr>
          <w:b/>
          <w:bCs/>
        </w:rPr>
        <w:t xml:space="preserve">wikipedia-water-restrictions?</w:t>
      </w:r>
      <w:r>
        <w:t xml:space="preserve">)</w:t>
      </w:r>
    </w:p>
    <w:p>
      <w:pPr>
        <w:pStyle w:val="Compact"/>
        <w:numPr>
          <w:ilvl w:val="0"/>
          <w:numId w:val="1004"/>
        </w:numPr>
      </w:pPr>
      <w:r>
        <w:t xml:space="preserve">Per capita usage fell below</w:t>
      </w:r>
      <w:r>
        <w:t xml:space="preserve"> </w:t>
      </w:r>
      <w:r>
        <w:rPr>
          <w:b/>
          <w:bCs/>
        </w:rPr>
        <w:t xml:space="preserve">140 litres/day</w:t>
      </w:r>
      <w:r>
        <w:t xml:space="preserve"> </w:t>
      </w:r>
      <w:r>
        <w:t xml:space="preserve">— one of the lowest of any developed city globally</w:t>
      </w:r>
    </w:p>
    <w:p>
      <w:pPr>
        <w:pStyle w:val="Compact"/>
        <w:numPr>
          <w:ilvl w:val="0"/>
          <w:numId w:val="1004"/>
        </w:numPr>
      </w:pPr>
      <w:r>
        <w:t xml:space="preserve">Drought broke January 2011: storage climbed to</w:t>
      </w:r>
      <w:r>
        <w:t xml:space="preserve"> </w:t>
      </w:r>
      <w:r>
        <w:rPr>
          <w:b/>
          <w:bCs/>
        </w:rPr>
        <w:t xml:space="preserve">98%+ capacity</w:t>
      </w:r>
      <w:r>
        <w:t xml:space="preserve">, then catastrophic flooding</w:t>
      </w:r>
    </w:p>
    <w:bookmarkEnd w:id="34"/>
    <w:bookmarkStart w:id="35" w:name="stanthorpe-day-zero-2020"/>
    <w:p>
      <w:pPr>
        <w:pStyle w:val="Heading3"/>
      </w:pPr>
      <w:r>
        <w:t xml:space="preserve">Stanthorpe: Day Zero (2020)</w:t>
      </w:r>
    </w:p>
    <w:p>
      <w:pPr>
        <w:pStyle w:val="FirstParagraph"/>
      </w:pPr>
      <w:r>
        <w:t xml:space="preserve">Stanthorpe became the first Queensland town to</w:t>
      </w:r>
      <w:r>
        <w:t xml:space="preserve"> </w:t>
      </w:r>
      <w:r>
        <w:rPr>
          <w:b/>
          <w:bCs/>
        </w:rPr>
        <w:t xml:space="preserve">run out of water</w:t>
      </w:r>
      <w:r>
        <w:t xml:space="preserve"> </w:t>
      </w:r>
      <w:r>
        <w:t xml:space="preserve">in January 2020</w:t>
      </w:r>
      <w:r>
        <w:t xml:space="preserve"> </w:t>
      </w:r>
      <w:r>
        <w:t xml:space="preserve">(</w:t>
      </w:r>
      <w:r>
        <w:rPr>
          <w:b/>
          <w:bCs/>
        </w:rPr>
        <w:t xml:space="preserve">qld-country-life-stanthorpe-2020?</w:t>
      </w:r>
      <w:r>
        <w:t xml:space="preserve">)</w:t>
      </w:r>
      <w:r>
        <w:t xml:space="preserve">:</w:t>
      </w:r>
    </w:p>
    <w:p>
      <w:pPr>
        <w:pStyle w:val="Compact"/>
        <w:numPr>
          <w:ilvl w:val="0"/>
          <w:numId w:val="1005"/>
        </w:numPr>
      </w:pPr>
      <w:r>
        <w:t xml:space="preserve">Storm King Dam emptied; town relied on daily water trucking</w:t>
      </w:r>
    </w:p>
    <w:p>
      <w:pPr>
        <w:pStyle w:val="Compact"/>
        <w:numPr>
          <w:ilvl w:val="0"/>
          <w:numId w:val="1005"/>
        </w:numPr>
      </w:pPr>
      <w:r>
        <w:t xml:space="preserve">Water carted from Connolly Dam near Warwick at</w:t>
      </w:r>
      <w:r>
        <w:t xml:space="preserve"> </w:t>
      </w:r>
      <w:r>
        <w:rPr>
          <w:b/>
          <w:bCs/>
        </w:rPr>
        <w:t xml:space="preserve">~$800,000/month</w:t>
      </w:r>
    </w:p>
    <w:p>
      <w:pPr>
        <w:pStyle w:val="Compact"/>
        <w:numPr>
          <w:ilvl w:val="0"/>
          <w:numId w:val="1005"/>
        </w:numPr>
      </w:pPr>
      <w:r>
        <w:t xml:space="preserve">Total cost to Queensland Government:</w:t>
      </w:r>
      <w:r>
        <w:t xml:space="preserve"> </w:t>
      </w:r>
      <w:r>
        <w:rPr>
          <w:b/>
          <w:bCs/>
        </w:rPr>
        <w:t xml:space="preserve">$10–15 million</w:t>
      </w:r>
      <w:r>
        <w:t xml:space="preserve"> </w:t>
      </w:r>
      <w:r>
        <w:t xml:space="preserve">over Jan 2020 – Mar 2021</w:t>
      </w:r>
    </w:p>
    <w:p>
      <w:pPr>
        <w:pStyle w:val="Compact"/>
        <w:numPr>
          <w:ilvl w:val="0"/>
          <w:numId w:val="1005"/>
        </w:numPr>
      </w:pPr>
      <w:r>
        <w:t xml:space="preserve">Prompted the Toowoomba-to-Warwick pipeline commitment</w:t>
      </w:r>
    </w:p>
    <w:bookmarkEnd w:id="35"/>
    <w:bookmarkStart w:id="36" w:name="future-water-infrastructure"/>
    <w:p>
      <w:pPr>
        <w:pStyle w:val="Heading3"/>
      </w:pPr>
      <w:r>
        <w:t xml:space="preserve">Future Water Infrastructure</w:t>
      </w:r>
    </w:p>
    <w:p>
      <w:pPr>
        <w:pStyle w:val="FirstParagraph"/>
      </w:pPr>
      <w:r>
        <w:t xml:space="preserve">Drought risk is driving massive future investment:</w:t>
      </w:r>
    </w:p>
    <w:p>
      <w:pPr>
        <w:pStyle w:val="Compact"/>
        <w:numPr>
          <w:ilvl w:val="0"/>
          <w:numId w:val="1006"/>
        </w:numPr>
      </w:pPr>
      <w:r>
        <w:rPr>
          <w:b/>
          <w:bCs/>
        </w:rPr>
        <w:t xml:space="preserve">New SEQ Desalination Plant</w:t>
      </w:r>
      <w:r>
        <w:t xml:space="preserve"> </w:t>
      </w:r>
      <w:r>
        <w:t xml:space="preserve">(planned by 2035):</w:t>
      </w:r>
      <w:r>
        <w:t xml:space="preserve"> </w:t>
      </w:r>
      <w:r>
        <w:rPr>
          <w:b/>
          <w:bCs/>
        </w:rPr>
        <w:t xml:space="preserve">$4–8 billion</w:t>
      </w:r>
      <w:r>
        <w:t xml:space="preserve"> </w:t>
      </w:r>
      <w:r>
        <w:t xml:space="preserve">estimated cost</w:t>
      </w:r>
      <w:r>
        <w:t xml:space="preserve"> </w:t>
      </w:r>
      <w:r>
        <w:t xml:space="preserve">(</w:t>
      </w:r>
      <w:r>
        <w:rPr>
          <w:b/>
          <w:bCs/>
        </w:rPr>
        <w:t xml:space="preserve">seqwater-new-desal-2023?</w:t>
      </w:r>
      <w:r>
        <w:t xml:space="preserve">)</w:t>
      </w:r>
    </w:p>
    <w:p>
      <w:pPr>
        <w:pStyle w:val="Compact"/>
        <w:numPr>
          <w:ilvl w:val="0"/>
          <w:numId w:val="1006"/>
        </w:numPr>
      </w:pPr>
      <w:r>
        <w:rPr>
          <w:b/>
          <w:bCs/>
        </w:rPr>
        <w:t xml:space="preserve">Gold Coast Desalination expansion</w:t>
      </w:r>
      <w:r>
        <w:t xml:space="preserve"> </w:t>
      </w:r>
      <w:r>
        <w:t xml:space="preserve">(by 2033): cost TBD</w:t>
      </w:r>
      <w:r>
        <w:t xml:space="preserve"> </w:t>
      </w:r>
      <w:r>
        <w:t xml:space="preserve">(</w:t>
      </w:r>
      <w:r>
        <w:rPr>
          <w:b/>
          <w:bCs/>
        </w:rPr>
        <w:t xml:space="preserve">seqwater-gc-expansion?</w:t>
      </w:r>
      <w:r>
        <w:t xml:space="preserve">)</w:t>
      </w:r>
    </w:p>
    <w:p>
      <w:pPr>
        <w:pStyle w:val="Compact"/>
        <w:numPr>
          <w:ilvl w:val="0"/>
          <w:numId w:val="1006"/>
        </w:numPr>
      </w:pPr>
      <w:r>
        <w:rPr>
          <w:b/>
          <w:bCs/>
        </w:rPr>
        <w:t xml:space="preserve">QLD Water/Sewage Investment Pipeline</w:t>
      </w:r>
      <w:r>
        <w:t xml:space="preserve">:</w:t>
      </w:r>
      <w:r>
        <w:t xml:space="preserve"> </w:t>
      </w:r>
      <w:r>
        <w:rPr>
          <w:b/>
          <w:bCs/>
        </w:rPr>
        <w:t xml:space="preserve">$6.5 billion</w:t>
      </w:r>
      <w:r>
        <w:t xml:space="preserve"> </w:t>
      </w:r>
      <w:r>
        <w:t xml:space="preserve">over five years</w:t>
      </w:r>
      <w:r>
        <w:t xml:space="preserve"> </w:t>
      </w:r>
      <w:r>
        <w:t xml:space="preserve">(</w:t>
      </w:r>
      <w:r>
        <w:rPr>
          <w:b/>
          <w:bCs/>
        </w:rPr>
        <w:t xml:space="preserve">qld-govt-water-2025?</w:t>
      </w:r>
      <w:r>
        <w:t xml:space="preserve">)</w:t>
      </w:r>
    </w:p>
    <w:p>
      <w:pPr>
        <w:pStyle w:val="Compact"/>
        <w:numPr>
          <w:ilvl w:val="0"/>
          <w:numId w:val="1006"/>
        </w:numPr>
      </w:pPr>
      <w:r>
        <w:rPr>
          <w:b/>
          <w:bCs/>
        </w:rPr>
        <w:t xml:space="preserve">Paradise Dam rebuild</w:t>
      </w:r>
      <w:r>
        <w:t xml:space="preserve">:</w:t>
      </w:r>
      <w:r>
        <w:t xml:space="preserve"> </w:t>
      </w:r>
      <w:r>
        <w:rPr>
          <w:b/>
          <w:bCs/>
        </w:rPr>
        <w:t xml:space="preserve">$4.4 billion</w:t>
      </w:r>
      <w:r>
        <w:t xml:space="preserve"> </w:t>
      </w:r>
      <w:r>
        <w:t xml:space="preserve">(up from $1.2B original)</w:t>
      </w:r>
      <w:r>
        <w:t xml:space="preserve"> </w:t>
      </w:r>
      <w:r>
        <w:t xml:space="preserve">(</w:t>
      </w:r>
      <w:r>
        <w:rPr>
          <w:b/>
          <w:bCs/>
        </w:rPr>
        <w:t xml:space="preserve">qld-govt-paradise-dam?</w:t>
      </w:r>
      <w:r>
        <w:t xml:space="preserve">)</w:t>
      </w:r>
    </w:p>
    <w:p>
      <w:r>
        <w:pict>
          <v:rect style="width:0;height:1.5pt" o:hralign="center" o:hrstd="t" o:hr="t"/>
        </w:pict>
      </w:r>
    </w:p>
    <w:bookmarkEnd w:id="36"/>
    <w:bookmarkEnd w:id="37"/>
    <w:bookmarkStart w:id="41" w:name="environmental-costs"/>
    <w:p>
      <w:pPr>
        <w:pStyle w:val="Heading2"/>
      </w:pPr>
      <w:r>
        <w:t xml:space="preserve">5. Environmental Costs</w:t>
      </w:r>
    </w:p>
    <w:bookmarkStart w:id="38" w:name="menindee-fish-kills-20182019"/>
    <w:p>
      <w:pPr>
        <w:pStyle w:val="Heading3"/>
      </w:pPr>
      <w:r>
        <w:t xml:space="preserve">Menindee Fish Kills (2018–2019)</w:t>
      </w:r>
    </w:p>
    <w:p>
      <w:pPr>
        <w:pStyle w:val="FirstParagraph"/>
      </w:pPr>
      <w:r>
        <w:t xml:space="preserve">Three mass fish kill events in the Darling River near Menindee (downstream of Queensland) illustrate the ecological cost of drought and upstream water extraction</w:t>
      </w:r>
      <w:r>
        <w:t xml:space="preserve"> </w:t>
      </w:r>
      <w:r>
        <w:t xml:space="preserve">(</w:t>
      </w:r>
      <w:r>
        <w:rPr>
          <w:b/>
          <w:bCs/>
        </w:rPr>
        <w:t xml:space="preserve">australian-academy-science-fish-kills-2019?</w:t>
      </w:r>
      <w:r>
        <w:t xml:space="preserve">)</w:t>
      </w:r>
      <w:r>
        <w:t xml:space="preserve">:</w:t>
      </w:r>
    </w:p>
    <w:p>
      <w:pPr>
        <w:pStyle w:val="Compact"/>
        <w:numPr>
          <w:ilvl w:val="0"/>
          <w:numId w:val="1007"/>
        </w:numPr>
      </w:pPr>
      <w:r>
        <w:rPr>
          <w:b/>
          <w:bCs/>
        </w:rPr>
        <w:t xml:space="preserve">Over 1 million fish</w:t>
      </w:r>
      <w:r>
        <w:t xml:space="preserve"> </w:t>
      </w:r>
      <w:r>
        <w:t xml:space="preserve">died across three events (Dec 2018 – Jan 2019)</w:t>
      </w:r>
    </w:p>
    <w:p>
      <w:pPr>
        <w:pStyle w:val="Compact"/>
        <w:numPr>
          <w:ilvl w:val="0"/>
          <w:numId w:val="1007"/>
        </w:numPr>
      </w:pPr>
      <w:r>
        <w:t xml:space="preserve">Species affected: Murray cod, silver perch, golden perch, bony herring</w:t>
      </w:r>
    </w:p>
    <w:p>
      <w:pPr>
        <w:pStyle w:val="Compact"/>
        <w:numPr>
          <w:ilvl w:val="0"/>
          <w:numId w:val="1007"/>
        </w:numPr>
      </w:pPr>
      <w:r>
        <w:t xml:space="preserve">Some bird species have</w:t>
      </w:r>
      <w:r>
        <w:t xml:space="preserve"> </w:t>
      </w:r>
      <w:r>
        <w:rPr>
          <w:b/>
          <w:bCs/>
        </w:rPr>
        <w:t xml:space="preserve">not returned</w:t>
      </w:r>
      <w:r>
        <w:t xml:space="preserve"> </w:t>
      </w:r>
      <w:r>
        <w:t xml:space="preserve">to the Menindee Lakes system</w:t>
      </w:r>
    </w:p>
    <w:p>
      <w:pPr>
        <w:pStyle w:val="Compact"/>
        <w:numPr>
          <w:ilvl w:val="0"/>
          <w:numId w:val="1007"/>
        </w:numPr>
      </w:pPr>
      <w:r>
        <w:t xml:space="preserve">NSW river inflows were</w:t>
      </w:r>
      <w:r>
        <w:t xml:space="preserve"> </w:t>
      </w:r>
      <w:r>
        <w:rPr>
          <w:b/>
          <w:bCs/>
        </w:rPr>
        <w:t xml:space="preserve">less than 1% of normal</w:t>
      </w:r>
      <w:r>
        <w:t xml:space="preserve"> </w:t>
      </w:r>
      <w:r>
        <w:t xml:space="preserve">(30 GL vs 4,000 GL typical Jul–Dec)</w:t>
      </w:r>
    </w:p>
    <w:p>
      <w:pPr>
        <w:pStyle w:val="Compact"/>
        <w:numPr>
          <w:ilvl w:val="0"/>
          <w:numId w:val="1007"/>
        </w:numPr>
      </w:pPr>
      <w:r>
        <w:t xml:space="preserve">Root cause: inadequate environmental flows exacerbated by upstream irrigation and climate change</w:t>
      </w:r>
    </w:p>
    <w:bookmarkEnd w:id="38"/>
    <w:bookmarkStart w:id="39" w:name="dust-storms-and-soil-loss"/>
    <w:p>
      <w:pPr>
        <w:pStyle w:val="Heading3"/>
      </w:pPr>
      <w:r>
        <w:t xml:space="preserve">Dust Storms and Soil Loss</w:t>
      </w:r>
    </w:p>
    <w:p>
      <w:pPr>
        <w:pStyle w:val="Compact"/>
        <w:numPr>
          <w:ilvl w:val="0"/>
          <w:numId w:val="1008"/>
        </w:numPr>
      </w:pPr>
      <w:r>
        <w:rPr>
          <w:b/>
          <w:bCs/>
        </w:rPr>
        <w:t xml:space="preserve">November 2019</w:t>
      </w:r>
      <w:r>
        <w:t xml:space="preserve">: Dustiest month on record (Community DustWatch program)</w:t>
      </w:r>
    </w:p>
    <w:p>
      <w:pPr>
        <w:pStyle w:val="Compact"/>
        <w:numPr>
          <w:ilvl w:val="0"/>
          <w:numId w:val="1008"/>
        </w:numPr>
      </w:pPr>
      <w:r>
        <w:rPr>
          <w:b/>
          <w:bCs/>
        </w:rPr>
        <w:t xml:space="preserve">2019–20</w:t>
      </w:r>
      <w:r>
        <w:t xml:space="preserve">: Total dust emissions reached an estimated</w:t>
      </w:r>
      <w:r>
        <w:t xml:space="preserve"> </w:t>
      </w:r>
      <w:r>
        <w:rPr>
          <w:b/>
          <w:bCs/>
        </w:rPr>
        <w:t xml:space="preserve">40 tonnes per hectare</w:t>
      </w:r>
      <w:r>
        <w:t xml:space="preserve"> </w:t>
      </w:r>
      <w:r>
        <w:t xml:space="preserve">nationally</w:t>
      </w:r>
    </w:p>
    <w:p>
      <w:pPr>
        <w:pStyle w:val="Compact"/>
        <w:numPr>
          <w:ilvl w:val="0"/>
          <w:numId w:val="1008"/>
        </w:numPr>
      </w:pPr>
      <w:r>
        <w:t xml:space="preserve">Vegetation loss and soil erosion from drought causes hazardous dust storms</w:t>
      </w:r>
    </w:p>
    <w:p>
      <w:pPr>
        <w:pStyle w:val="Compact"/>
        <w:numPr>
          <w:ilvl w:val="0"/>
          <w:numId w:val="1008"/>
        </w:numPr>
      </w:pPr>
      <w:r>
        <w:t xml:space="preserve">Drought-related dust linked to</w:t>
      </w:r>
      <w:r>
        <w:t xml:space="preserve"> </w:t>
      </w:r>
      <w:r>
        <w:rPr>
          <w:b/>
          <w:bCs/>
        </w:rPr>
        <w:t xml:space="preserve">listeria contamination</w:t>
      </w:r>
      <w:r>
        <w:t xml:space="preserve"> </w:t>
      </w:r>
      <w:r>
        <w:t xml:space="preserve">at a QLD melon farm</w:t>
      </w:r>
    </w:p>
    <w:p>
      <w:pPr>
        <w:pStyle w:val="Compact"/>
        <w:numPr>
          <w:ilvl w:val="0"/>
          <w:numId w:val="1008"/>
        </w:numPr>
      </w:pPr>
      <w:r>
        <w:t xml:space="preserve">Soil loss represents permanent degradation of productive agricultural land</w:t>
      </w:r>
    </w:p>
    <w:bookmarkEnd w:id="39"/>
    <w:bookmarkStart w:id="40" w:name="waterway-health"/>
    <w:p>
      <w:pPr>
        <w:pStyle w:val="Heading3"/>
      </w:pPr>
      <w:r>
        <w:t xml:space="preserve">Waterway Health</w:t>
      </w:r>
    </w:p>
    <w:p>
      <w:pPr>
        <w:pStyle w:val="Compact"/>
        <w:numPr>
          <w:ilvl w:val="0"/>
          <w:numId w:val="1009"/>
        </w:numPr>
      </w:pPr>
      <w:r>
        <w:t xml:space="preserve">Prolonged drought degrades water quality in QLD rivers (low flows, algal blooms, elevated salinity)</w:t>
      </w:r>
    </w:p>
    <w:p>
      <w:pPr>
        <w:pStyle w:val="Compact"/>
        <w:numPr>
          <w:ilvl w:val="0"/>
          <w:numId w:val="1009"/>
        </w:numPr>
      </w:pPr>
      <w:r>
        <w:t xml:space="preserve">Environmental water allocations are the first to be cut during water scarcity</w:t>
      </w:r>
    </w:p>
    <w:p>
      <w:pPr>
        <w:pStyle w:val="Compact"/>
        <w:numPr>
          <w:ilvl w:val="0"/>
          <w:numId w:val="1009"/>
        </w:numPr>
      </w:pPr>
      <w:r>
        <w:t xml:space="preserve">Recovery of riverine ecosystems after drought can take</w:t>
      </w:r>
      <w:r>
        <w:t xml:space="preserve"> </w:t>
      </w:r>
      <w:r>
        <w:rPr>
          <w:b/>
          <w:bCs/>
        </w:rPr>
        <w:t xml:space="preserve">5–10+ years</w:t>
      </w:r>
    </w:p>
    <w:p>
      <w:r>
        <w:pict>
          <v:rect style="width:0;height:1.5pt" o:hralign="center" o:hrstd="t" o:hr="t"/>
        </w:pict>
      </w:r>
    </w:p>
    <w:bookmarkEnd w:id="40"/>
    <w:bookmarkEnd w:id="41"/>
    <w:bookmarkStart w:id="45" w:name="climate-projections-future-drought-costs"/>
    <w:p>
      <w:pPr>
        <w:pStyle w:val="Heading2"/>
      </w:pPr>
      <w:r>
        <w:t xml:space="preserve">6. Climate Projections — Future Drought Costs</w:t>
      </w:r>
    </w:p>
    <w:bookmarkStart w:id="42" w:name="queensland-specific-projections"/>
    <w:p>
      <w:pPr>
        <w:pStyle w:val="Heading3"/>
      </w:pPr>
      <w:r>
        <w:t xml:space="preserve">Queensland-Specific Projections</w:t>
      </w:r>
    </w:p>
    <w:p>
      <w:pPr>
        <w:pStyle w:val="FirstParagraph"/>
      </w:pPr>
      <w:r>
        <w:t xml:space="preserve">From the Queensland Government’s LongPaddock climate projections</w:t>
      </w:r>
      <w:r>
        <w:t xml:space="preserve"> </w:t>
      </w:r>
      <w:r>
        <w:t xml:space="preserve">(</w:t>
      </w:r>
      <w:r>
        <w:rPr>
          <w:b/>
          <w:bCs/>
        </w:rPr>
        <w:t xml:space="preserve">longpaddock-qld-future-climate?</w:t>
      </w:r>
      <w:r>
        <w:t xml:space="preserve">)</w:t>
      </w:r>
      <w:r>
        <w:t xml:space="preserve">:</w:t>
      </w:r>
    </w:p>
    <w:p>
      <w:pPr>
        <w:pStyle w:val="Compact"/>
        <w:numPr>
          <w:ilvl w:val="0"/>
          <w:numId w:val="1010"/>
        </w:numPr>
      </w:pPr>
      <w:r>
        <w:t xml:space="preserve">Most QLD river basins may experience</w:t>
      </w:r>
      <w:r>
        <w:t xml:space="preserve"> </w:t>
      </w:r>
      <w:r>
        <w:rPr>
          <w:b/>
          <w:bCs/>
        </w:rPr>
        <w:t xml:space="preserve">reduced surface water availability by 2030</w:t>
      </w:r>
    </w:p>
    <w:p>
      <w:pPr>
        <w:pStyle w:val="Compact"/>
        <w:numPr>
          <w:ilvl w:val="0"/>
          <w:numId w:val="1010"/>
        </w:numPr>
      </w:pPr>
      <w:r>
        <w:t xml:space="preserve">Burdekin, Fitzroy and Burnett River basins: potential</w:t>
      </w:r>
      <w:r>
        <w:t xml:space="preserve"> </w:t>
      </w:r>
      <w:r>
        <w:rPr>
          <w:b/>
          <w:bCs/>
        </w:rPr>
        <w:t xml:space="preserve">10% reduction in streamflow</w:t>
      </w:r>
    </w:p>
    <w:p>
      <w:pPr>
        <w:pStyle w:val="Compact"/>
        <w:numPr>
          <w:ilvl w:val="0"/>
          <w:numId w:val="1010"/>
        </w:numPr>
      </w:pPr>
      <w:r>
        <w:t xml:space="preserve">Some SEQ catchments may shift from</w:t>
      </w:r>
      <w:r>
        <w:t xml:space="preserve"> </w:t>
      </w:r>
      <w:r>
        <w:rPr>
          <w:b/>
          <w:bCs/>
        </w:rPr>
        <w:t xml:space="preserve">Wet to Semi-arid</w:t>
      </w:r>
      <w:r>
        <w:t xml:space="preserve"> </w:t>
      </w:r>
      <w:r>
        <w:t xml:space="preserve">climate regime by 2050</w:t>
      </w:r>
    </w:p>
    <w:p>
      <w:pPr>
        <w:pStyle w:val="Compact"/>
        <w:numPr>
          <w:ilvl w:val="0"/>
          <w:numId w:val="1010"/>
        </w:numPr>
      </w:pPr>
      <w:r>
        <w:t xml:space="preserve">Streamflow expected to decrease</w:t>
      </w:r>
      <w:r>
        <w:t xml:space="preserve"> </w:t>
      </w:r>
      <w:r>
        <w:rPr>
          <w:b/>
          <w:bCs/>
        </w:rPr>
        <w:t xml:space="preserve">up to 20%</w:t>
      </w:r>
      <w:r>
        <w:t xml:space="preserve"> </w:t>
      </w:r>
      <w:r>
        <w:t xml:space="preserve">in vulnerable catchments</w:t>
      </w:r>
    </w:p>
    <w:bookmarkEnd w:id="42"/>
    <w:bookmarkStart w:id="43" w:name="national-context"/>
    <w:p>
      <w:pPr>
        <w:pStyle w:val="Heading3"/>
      </w:pPr>
      <w:r>
        <w:t xml:space="preserve">National Context</w:t>
      </w:r>
    </w:p>
    <w:p>
      <w:pPr>
        <w:pStyle w:val="Compact"/>
        <w:numPr>
          <w:ilvl w:val="0"/>
          <w:numId w:val="1011"/>
        </w:numPr>
      </w:pPr>
      <w:r>
        <w:t xml:space="preserve">Southern Australia: below-average Apr–Oct rainfall in</w:t>
      </w:r>
      <w:r>
        <w:t xml:space="preserve"> </w:t>
      </w:r>
      <w:r>
        <w:rPr>
          <w:b/>
          <w:bCs/>
        </w:rPr>
        <w:t xml:space="preserve">26 of 32 years</w:t>
      </w:r>
      <w:r>
        <w:t xml:space="preserve"> </w:t>
      </w:r>
      <w:r>
        <w:t xml:space="preserve">(1994–2025)</w:t>
      </w:r>
    </w:p>
    <w:p>
      <w:pPr>
        <w:pStyle w:val="Compact"/>
        <w:numPr>
          <w:ilvl w:val="0"/>
          <w:numId w:val="1011"/>
        </w:numPr>
      </w:pPr>
      <w:r>
        <w:t xml:space="preserve">Multi-year droughts in eastern Australia have been</w:t>
      </w:r>
      <w:r>
        <w:t xml:space="preserve"> </w:t>
      </w:r>
      <w:r>
        <w:rPr>
          <w:b/>
          <w:bCs/>
        </w:rPr>
        <w:t xml:space="preserve">longer on average</w:t>
      </w:r>
      <w:r>
        <w:t xml:space="preserve"> </w:t>
      </w:r>
      <w:r>
        <w:t xml:space="preserve">in the 20th century than in the pre-industrial last millennium</w:t>
      </w:r>
      <w:r>
        <w:t xml:space="preserve"> </w:t>
      </w:r>
      <w:r>
        <w:t xml:space="preserve">(</w:t>
      </w:r>
      <w:r>
        <w:rPr>
          <w:b/>
          <w:bCs/>
        </w:rPr>
        <w:t xml:space="preserve">hess-unprecedented-droughts-2024?</w:t>
      </w:r>
      <w:r>
        <w:t xml:space="preserve">)</w:t>
      </w:r>
    </w:p>
    <w:p>
      <w:pPr>
        <w:pStyle w:val="Compact"/>
        <w:numPr>
          <w:ilvl w:val="0"/>
          <w:numId w:val="1011"/>
        </w:numPr>
      </w:pPr>
      <w:r>
        <w:rPr>
          <w:b/>
          <w:bCs/>
        </w:rPr>
        <w:t xml:space="preserve">Anthropogenic forcing</w:t>
      </w:r>
      <w:r>
        <w:t xml:space="preserve"> </w:t>
      </w:r>
      <w:r>
        <w:t xml:space="preserve">is the likely cause of increased proportion of time spent in drought</w:t>
      </w:r>
    </w:p>
    <w:p>
      <w:pPr>
        <w:pStyle w:val="Compact"/>
        <w:numPr>
          <w:ilvl w:val="0"/>
          <w:numId w:val="1011"/>
        </w:numPr>
      </w:pPr>
      <w:r>
        <w:t xml:space="preserve">South-western QLD: drought conditions</w:t>
      </w:r>
      <w:r>
        <w:t xml:space="preserve"> </w:t>
      </w:r>
      <w:r>
        <w:rPr>
          <w:b/>
          <w:bCs/>
        </w:rPr>
        <w:t xml:space="preserve">40–60% of the time</w:t>
      </w:r>
      <w:r>
        <w:t xml:space="preserve"> </w:t>
      </w:r>
      <w:r>
        <w:t xml:space="preserve">(</w:t>
      </w:r>
      <w:r>
        <w:rPr>
          <w:b/>
          <w:bCs/>
        </w:rPr>
        <w:t xml:space="preserve">qld-soe-drought-declarations?</w:t>
      </w:r>
      <w:r>
        <w:t xml:space="preserve">)</w:t>
      </w:r>
    </w:p>
    <w:bookmarkEnd w:id="43"/>
    <w:bookmarkStart w:id="44" w:name="projected-cost-escalation"/>
    <w:p>
      <w:pPr>
        <w:pStyle w:val="Heading3"/>
      </w:pPr>
      <w:r>
        <w:t xml:space="preserve">Projected Cost Escalation</w:t>
      </w:r>
    </w:p>
    <w:p>
      <w:pPr>
        <w:pStyle w:val="Compact"/>
        <w:numPr>
          <w:ilvl w:val="0"/>
          <w:numId w:val="1012"/>
        </w:numPr>
      </w:pPr>
      <w:r>
        <w:t xml:space="preserve">National disaster costs:</w:t>
      </w:r>
      <w:r>
        <w:t xml:space="preserve"> </w:t>
      </w:r>
      <w:r>
        <w:rPr>
          <w:b/>
          <w:bCs/>
        </w:rPr>
        <w:t xml:space="preserve">$38B/year</w:t>
      </w:r>
      <w:r>
        <w:t xml:space="preserve"> </w:t>
      </w:r>
      <w:r>
        <w:t xml:space="preserve">current →</w:t>
      </w:r>
      <w:r>
        <w:t xml:space="preserve"> </w:t>
      </w:r>
      <w:r>
        <w:rPr>
          <w:b/>
          <w:bCs/>
        </w:rPr>
        <w:t xml:space="preserve">$73–94B/year by 2060</w:t>
      </w:r>
      <w:r>
        <w:t xml:space="preserve"> </w:t>
      </w:r>
      <w:r>
        <w:t xml:space="preserve">(includes drought)</w:t>
      </w:r>
      <w:r>
        <w:t xml:space="preserve"> </w:t>
      </w:r>
      <w:r>
        <w:t xml:space="preserve">(</w:t>
      </w:r>
      <w:r>
        <w:rPr>
          <w:b/>
          <w:bCs/>
        </w:rPr>
        <w:t xml:space="preserve">deloitte-resilience-2024?</w:t>
      </w:r>
      <w:r>
        <w:t xml:space="preserve">)</w:t>
      </w:r>
    </w:p>
    <w:p>
      <w:pPr>
        <w:pStyle w:val="Compact"/>
        <w:numPr>
          <w:ilvl w:val="0"/>
          <w:numId w:val="1012"/>
        </w:numPr>
      </w:pPr>
      <w:r>
        <w:t xml:space="preserve">Government disaster recovery spending could be</w:t>
      </w:r>
      <w:r>
        <w:t xml:space="preserve"> </w:t>
      </w:r>
      <w:r>
        <w:rPr>
          <w:b/>
          <w:bCs/>
        </w:rPr>
        <w:t xml:space="preserve">7x higher by 2090</w:t>
      </w:r>
      <w:r>
        <w:t xml:space="preserve"> </w:t>
      </w:r>
      <w:r>
        <w:t xml:space="preserve">under 3°C warming</w:t>
      </w:r>
      <w:r>
        <w:t xml:space="preserve"> </w:t>
      </w:r>
      <w:r>
        <w:t xml:space="preserve">(</w:t>
      </w:r>
      <w:r>
        <w:rPr>
          <w:b/>
          <w:bCs/>
        </w:rPr>
        <w:t xml:space="preserve">climate-council-markets-2024?</w:t>
      </w:r>
      <w:r>
        <w:t xml:space="preserve">)</w:t>
      </w:r>
    </w:p>
    <w:p>
      <w:r>
        <w:pict>
          <v:rect style="width:0;height:1.5pt" o:hralign="center" o:hrstd="t" o:hr="t"/>
        </w:pict>
      </w:r>
    </w:p>
    <w:bookmarkEnd w:id="44"/>
    <w:bookmarkEnd w:id="45"/>
    <w:bookmarkStart w:id="46" w:name="social-and-mental-health-costs"/>
    <w:p>
      <w:pPr>
        <w:pStyle w:val="Heading2"/>
      </w:pPr>
      <w:r>
        <w:t xml:space="preserve">7. Social and Mental Health Costs</w:t>
      </w:r>
    </w:p>
    <w:p>
      <w:pPr>
        <w:pStyle w:val="FirstParagraph"/>
      </w:pPr>
      <w:r>
        <w:t xml:space="preserve">While difficult to quantify in dollar terms, drought imposes severe social costs:</w:t>
      </w:r>
    </w:p>
    <w:p>
      <w:pPr>
        <w:pStyle w:val="Compact"/>
        <w:numPr>
          <w:ilvl w:val="0"/>
          <w:numId w:val="1013"/>
        </w:numPr>
      </w:pPr>
      <w:r>
        <w:t xml:space="preserve">Prolonged financial stress, isolation, and uncertainty</w:t>
      </w:r>
    </w:p>
    <w:p>
      <w:pPr>
        <w:pStyle w:val="Compact"/>
        <w:numPr>
          <w:ilvl w:val="0"/>
          <w:numId w:val="1013"/>
        </w:numPr>
      </w:pPr>
      <w:r>
        <w:t xml:space="preserve">Regional town population decline as workers leave</w:t>
      </w:r>
    </w:p>
    <w:p>
      <w:pPr>
        <w:pStyle w:val="Compact"/>
        <w:numPr>
          <w:ilvl w:val="0"/>
          <w:numId w:val="1013"/>
        </w:numPr>
      </w:pPr>
      <w:r>
        <w:t xml:space="preserve">Suicide rates elevated in drought-affected rural communities</w:t>
      </w:r>
    </w:p>
    <w:p>
      <w:pPr>
        <w:pStyle w:val="Compact"/>
        <w:numPr>
          <w:ilvl w:val="0"/>
          <w:numId w:val="1013"/>
        </w:numPr>
      </w:pPr>
      <w:r>
        <w:t xml:space="preserve">CSIRO describes drought as causing</w:t>
      </w:r>
      <w:r>
        <w:t xml:space="preserve"> </w:t>
      </w:r>
      <w:r>
        <w:rPr>
          <w:b/>
          <w:bCs/>
        </w:rPr>
        <w:t xml:space="preserve">“cumulative and compounding”</w:t>
      </w:r>
      <w:r>
        <w:t xml:space="preserve"> </w:t>
      </w:r>
      <w:r>
        <w:t xml:space="preserve">impacts on communities</w:t>
      </w:r>
      <w:r>
        <w:t xml:space="preserve"> </w:t>
      </w:r>
      <w:r>
        <w:t xml:space="preserve">(</w:t>
      </w:r>
      <w:r>
        <w:rPr>
          <w:b/>
          <w:bCs/>
        </w:rPr>
        <w:t xml:space="preserve">csiro-cost-of-drought-2023?</w:t>
      </w:r>
      <w:r>
        <w:t xml:space="preserve">)</w:t>
      </w:r>
    </w:p>
    <w:p>
      <w:pPr>
        <w:pStyle w:val="Compact"/>
        <w:numPr>
          <w:ilvl w:val="0"/>
          <w:numId w:val="1013"/>
        </w:numPr>
      </w:pPr>
      <w:r>
        <w:t xml:space="preserve">Flow-on effects to local businesses, schools, and health services as farm spending collapses</w:t>
      </w:r>
    </w:p>
    <w:p>
      <w:r>
        <w:pict>
          <v:rect style="width:0;height:1.5pt" o:hralign="center" o:hrstd="t" o:hr="t"/>
        </w:pict>
      </w:r>
    </w:p>
    <w:bookmarkEnd w:id="46"/>
    <w:bookmarkStart w:id="48" w:name="X4a23f98311b0fead30db2c183dfda5acf962b07"/>
    <w:p>
      <w:pPr>
        <w:pStyle w:val="Heading2"/>
      </w:pPr>
      <w:r>
        <w:t xml:space="preserve">8. Summary: Total Drought Cost Estimate for Queensland</w:t>
      </w:r>
    </w:p>
    <w:p>
      <w:pPr>
        <w:pStyle w:val="FirstParagraph"/>
      </w:pPr>
      <w:r>
        <w:rPr>
          <w:b/>
          <w:bCs/>
        </w:rPr>
        <w:t xml:space="preserve">Estimated figure:</w:t>
      </w:r>
      <w:r>
        <w:t xml:space="preserve"> </w:t>
      </w:r>
      <w:r>
        <w:t xml:space="preserve">Comprehensive total drought costs for Queensland are not systematically calculated, but the available data points suggest the following order of magnitude:</w:t>
      </w:r>
    </w:p>
    <w:tbl>
      <w:tblPr>
        <w:tblStyle w:val="Table"/>
        <w:tblW w:type="pct" w:w="5000"/>
        <w:tblLayout w:type="fixed"/>
        <w:tblLook w:firstRow="1" w:lastRow="0" w:firstColumn="0" w:lastColumn="0" w:noHBand="0" w:noVBand="0" w:val="0020"/>
      </w:tblPr>
      <w:tblGrid>
        <w:gridCol w:w="2030"/>
        <w:gridCol w:w="3046"/>
        <w:gridCol w:w="2843"/>
      </w:tblGrid>
      <w:tr>
        <w:trPr>
          <w:tblHeader w:val="on"/>
        </w:trPr>
        <w:tc>
          <w:tcPr/>
          <w:p>
            <w:pPr>
              <w:pStyle w:val="Compact"/>
            </w:pPr>
            <w:r>
              <w:t xml:space="preserve">Category</w:t>
            </w:r>
          </w:p>
        </w:tc>
        <w:tc>
          <w:tcPr/>
          <w:p>
            <w:pPr>
              <w:pStyle w:val="Compact"/>
            </w:pPr>
            <w:r>
              <w:t xml:space="preserve">Estimated Cost</w:t>
            </w:r>
          </w:p>
        </w:tc>
        <w:tc>
          <w:tcPr/>
          <w:p>
            <w:pPr>
              <w:pStyle w:val="Compact"/>
            </w:pPr>
            <w:r>
              <w:t xml:space="preserve">Period/Basis</w:t>
            </w:r>
          </w:p>
        </w:tc>
      </w:tr>
      <w:tr>
        <w:tc>
          <w:tcPr/>
          <w:p>
            <w:pPr>
              <w:pStyle w:val="Compact"/>
            </w:pPr>
            <w:r>
              <w:t xml:space="preserve">Emergency water infrastructure (SEQ)</w:t>
            </w:r>
          </w:p>
        </w:tc>
        <w:tc>
          <w:tcPr/>
          <w:p>
            <w:pPr>
              <w:pStyle w:val="Compact"/>
            </w:pPr>
            <w:r>
              <w:rPr>
                <w:b/>
                <w:bCs/>
              </w:rPr>
              <w:t xml:space="preserve">~$7 billion</w:t>
            </w:r>
          </w:p>
        </w:tc>
        <w:tc>
          <w:tcPr/>
          <w:p>
            <w:pPr>
              <w:pStyle w:val="Compact"/>
            </w:pPr>
            <w:r>
              <w:t xml:space="preserve">Millennium Drought response (one-off)</w:t>
            </w:r>
          </w:p>
        </w:tc>
      </w:tr>
      <w:tr>
        <w:tc>
          <w:tcPr/>
          <w:p>
            <w:pPr>
              <w:pStyle w:val="Compact"/>
            </w:pPr>
            <w:r>
              <w:t xml:space="preserve">QLD Government drought assistance</w:t>
            </w:r>
          </w:p>
        </w:tc>
        <w:tc>
          <w:tcPr/>
          <w:p>
            <w:pPr>
              <w:pStyle w:val="Compact"/>
            </w:pPr>
            <w:r>
              <w:rPr>
                <w:b/>
                <w:bCs/>
              </w:rPr>
              <w:t xml:space="preserve">$670 million+</w:t>
            </w:r>
          </w:p>
        </w:tc>
        <w:tc>
          <w:tcPr/>
          <w:p>
            <w:pPr>
              <w:pStyle w:val="Compact"/>
            </w:pPr>
            <w:r>
              <w:t xml:space="preserve">Since 2013</w:t>
            </w:r>
          </w:p>
        </w:tc>
      </w:tr>
      <w:tr>
        <w:tc>
          <w:tcPr/>
          <w:p>
            <w:pPr>
              <w:pStyle w:val="Compact"/>
            </w:pPr>
            <w:r>
              <w:t xml:space="preserve">DRAS payments (historical)</w:t>
            </w:r>
          </w:p>
        </w:tc>
        <w:tc>
          <w:tcPr/>
          <w:p>
            <w:pPr>
              <w:pStyle w:val="Compact"/>
            </w:pPr>
            <w:r>
              <w:t xml:space="preserve">$153 million</w:t>
            </w:r>
          </w:p>
        </w:tc>
        <w:tc>
          <w:tcPr/>
          <w:p>
            <w:pPr>
              <w:pStyle w:val="Compact"/>
            </w:pPr>
            <w:r>
              <w:t xml:space="preserve">1995–2016</w:t>
            </w:r>
          </w:p>
        </w:tc>
      </w:tr>
      <w:tr>
        <w:tc>
          <w:tcPr/>
          <w:p>
            <w:pPr>
              <w:pStyle w:val="Compact"/>
            </w:pPr>
            <w:r>
              <w:t xml:space="preserve">Agricultural production losses</w:t>
            </w:r>
          </w:p>
        </w:tc>
        <w:tc>
          <w:tcPr/>
          <w:p>
            <w:pPr>
              <w:pStyle w:val="Compact"/>
            </w:pPr>
            <w:r>
              <w:rPr>
                <w:b/>
                <w:bCs/>
              </w:rPr>
              <w:t xml:space="preserve">$1.1 billion/year</w:t>
            </w:r>
            <w:r>
              <w:t xml:space="preserve"> </w:t>
            </w:r>
            <w:r>
              <w:t xml:space="preserve">nationally; QLD share ~25–30%</w:t>
            </w:r>
          </w:p>
        </w:tc>
        <w:tc>
          <w:tcPr/>
          <w:p>
            <w:pPr>
              <w:pStyle w:val="Compact"/>
            </w:pPr>
            <w:r>
              <w:t xml:space="preserve">ABARES estimate, post-2000 climate shift</w:t>
            </w:r>
          </w:p>
        </w:tc>
      </w:tr>
      <w:tr>
        <w:tc>
          <w:tcPr/>
          <w:p>
            <w:pPr>
              <w:pStyle w:val="Compact"/>
            </w:pPr>
            <w:r>
              <w:t xml:space="preserve">Future water infrastructure (committed)</w:t>
            </w:r>
          </w:p>
        </w:tc>
        <w:tc>
          <w:tcPr/>
          <w:p>
            <w:pPr>
              <w:pStyle w:val="Compact"/>
            </w:pPr>
            <w:r>
              <w:rPr>
                <w:b/>
                <w:bCs/>
              </w:rPr>
              <w:t xml:space="preserve">$10–15 billion</w:t>
            </w:r>
          </w:p>
        </w:tc>
        <w:tc>
          <w:tcPr/>
          <w:p>
            <w:pPr>
              <w:pStyle w:val="Compact"/>
            </w:pPr>
            <w:r>
              <w:t xml:space="preserve">New desal, Paradise Dam, pipeline</w:t>
            </w:r>
          </w:p>
        </w:tc>
      </w:tr>
      <w:tr>
        <w:tc>
          <w:tcPr/>
          <w:p>
            <w:pPr>
              <w:pStyle w:val="Compact"/>
            </w:pPr>
            <w:r>
              <w:t xml:space="preserve">Environmental and social costs</w:t>
            </w:r>
          </w:p>
        </w:tc>
        <w:tc>
          <w:tcPr/>
          <w:p>
            <w:pPr>
              <w:pStyle w:val="Compact"/>
            </w:pPr>
            <w:r>
              <w:t xml:space="preserve">Not quantified</w:t>
            </w:r>
          </w:p>
        </w:tc>
        <w:tc>
          <w:tcPr/>
          <w:p>
            <w:pPr>
              <w:pStyle w:val="Compact"/>
            </w:pPr>
            <w:r>
              <w:t xml:space="preserve">—</w:t>
            </w:r>
          </w:p>
        </w:tc>
      </w:tr>
    </w:tbl>
    <w:p>
      <w:pPr>
        <w:pStyle w:val="BodyText"/>
      </w:pPr>
      <w:r>
        <w:t xml:space="preserve">The total drought cost to Queensland since 2000 is likely in the range of</w:t>
      </w:r>
      <w:r>
        <w:t xml:space="preserve"> </w:t>
      </w:r>
      <w:r>
        <w:rPr>
          <w:b/>
          <w:bCs/>
        </w:rPr>
        <w:t xml:space="preserve">$15–25 billion</w:t>
      </w:r>
      <w:r>
        <w:t xml:space="preserve"> </w:t>
      </w:r>
      <w:r>
        <w:t xml:space="preserve">when including emergency water infrastructure, agricultural production losses, government assistance, and environmental damage. Future committed water infrastructure spending adds another $10–15 billion.</w:t>
      </w:r>
    </w:p>
    <w:p>
      <w:pPr>
        <w:pStyle w:val="BodyText"/>
      </w:pPr>
      <w:r>
        <w:rPr>
          <w:b/>
          <w:bCs/>
        </w:rPr>
        <w:t xml:space="preserve">Caveat:</w:t>
      </w:r>
      <w:r>
        <w:t xml:space="preserve"> </w:t>
      </w:r>
      <w:r>
        <w:t xml:space="preserve">This is an indicative estimate compiled from multiple sources with different methodologies. No single authoritative study calculates total drought cost to Queensland.</w:t>
      </w:r>
      <w:r>
        <w:rPr>
          <w:rStyle w:val="FootnoteReference"/>
        </w:rPr>
        <w:footnoteReference w:id="47"/>
      </w:r>
    </w:p>
    <w:p>
      <w:r>
        <w:pict>
          <v:rect style="width:0;height:1.5pt" o:hralign="center" o:hrstd="t" o:hr="t"/>
        </w:pict>
      </w:r>
    </w:p>
    <w:bookmarkEnd w:id="48"/>
    <w:bookmarkStart w:id="95" w:name="references"/>
    <w:p>
      <w:pPr>
        <w:pStyle w:val="Heading2"/>
      </w:pPr>
      <w:r>
        <w:t xml:space="preserve">References</w:t>
      </w:r>
    </w:p>
    <w:bookmarkStart w:id="71" w:name="government"/>
    <w:p>
      <w:pPr>
        <w:pStyle w:val="Heading3"/>
      </w:pPr>
      <w:r>
        <w:t xml:space="preserve">Government</w:t>
      </w:r>
    </w:p>
    <w:p>
      <w:pPr>
        <w:pStyle w:val="Compact"/>
        <w:numPr>
          <w:ilvl w:val="0"/>
          <w:numId w:val="1014"/>
        </w:numPr>
      </w:pPr>
      <w:hyperlink r:id="rId49">
        <w:r>
          <w:rPr>
            <w:rStyle w:val="Hyperlink"/>
          </w:rPr>
          <w:t xml:space="preserve">ABARES — Effects of Drought and Climate Variability on Australian Farms</w:t>
        </w:r>
      </w:hyperlink>
    </w:p>
    <w:p>
      <w:pPr>
        <w:pStyle w:val="Compact"/>
        <w:numPr>
          <w:ilvl w:val="0"/>
          <w:numId w:val="1014"/>
        </w:numPr>
      </w:pPr>
      <w:hyperlink r:id="rId50">
        <w:r>
          <w:rPr>
            <w:rStyle w:val="Hyperlink"/>
          </w:rPr>
          <w:t xml:space="preserve">ABARES — Drought Impacts on Broadacre and Dairy Farms (2018)</w:t>
        </w:r>
      </w:hyperlink>
    </w:p>
    <w:p>
      <w:pPr>
        <w:pStyle w:val="Compact"/>
        <w:numPr>
          <w:ilvl w:val="0"/>
          <w:numId w:val="1014"/>
        </w:numPr>
      </w:pPr>
      <w:hyperlink r:id="rId51">
        <w:r>
          <w:rPr>
            <w:rStyle w:val="Hyperlink"/>
          </w:rPr>
          <w:t xml:space="preserve">ABARES — Drought Research</w:t>
        </w:r>
      </w:hyperlink>
    </w:p>
    <w:p>
      <w:pPr>
        <w:pStyle w:val="Compact"/>
        <w:numPr>
          <w:ilvl w:val="0"/>
          <w:numId w:val="1014"/>
        </w:numPr>
      </w:pPr>
      <w:hyperlink r:id="rId52">
        <w:r>
          <w:rPr>
            <w:rStyle w:val="Hyperlink"/>
          </w:rPr>
          <w:t xml:space="preserve">ABARES — Measuring Drought Risk</w:t>
        </w:r>
      </w:hyperlink>
    </w:p>
    <w:p>
      <w:pPr>
        <w:pStyle w:val="Compact"/>
        <w:numPr>
          <w:ilvl w:val="0"/>
          <w:numId w:val="1014"/>
        </w:numPr>
      </w:pPr>
      <w:hyperlink r:id="rId53">
        <w:r>
          <w:rPr>
            <w:rStyle w:val="Hyperlink"/>
          </w:rPr>
          <w:t xml:space="preserve">Australian Treasury — Impact of the 2002 Drought</w:t>
        </w:r>
      </w:hyperlink>
    </w:p>
    <w:p>
      <w:pPr>
        <w:pStyle w:val="Compact"/>
        <w:numPr>
          <w:ilvl w:val="0"/>
          <w:numId w:val="1014"/>
        </w:numPr>
      </w:pPr>
      <w:hyperlink r:id="rId54">
        <w:r>
          <w:rPr>
            <w:rStyle w:val="Hyperlink"/>
          </w:rPr>
          <w:t xml:space="preserve">DAFF — Future Drought Fund</w:t>
        </w:r>
      </w:hyperlink>
    </w:p>
    <w:p>
      <w:pPr>
        <w:pStyle w:val="Compact"/>
        <w:numPr>
          <w:ilvl w:val="0"/>
          <w:numId w:val="1014"/>
        </w:numPr>
      </w:pPr>
      <w:hyperlink r:id="rId55">
        <w:r>
          <w:rPr>
            <w:rStyle w:val="Hyperlink"/>
          </w:rPr>
          <w:t xml:space="preserve">QLD Parliament — Review of DRAS, Report No. 29 (2017)</w:t>
        </w:r>
      </w:hyperlink>
    </w:p>
    <w:p>
      <w:pPr>
        <w:pStyle w:val="Compact"/>
        <w:numPr>
          <w:ilvl w:val="0"/>
          <w:numId w:val="1014"/>
        </w:numPr>
      </w:pPr>
      <w:hyperlink r:id="rId56">
        <w:r>
          <w:rPr>
            <w:rStyle w:val="Hyperlink"/>
          </w:rPr>
          <w:t xml:space="preserve">QLD Government — More Than Half of QLD in Drought</w:t>
        </w:r>
      </w:hyperlink>
    </w:p>
    <w:p>
      <w:pPr>
        <w:pStyle w:val="Compact"/>
        <w:numPr>
          <w:ilvl w:val="0"/>
          <w:numId w:val="1014"/>
        </w:numPr>
      </w:pPr>
      <w:hyperlink r:id="rId57">
        <w:r>
          <w:rPr>
            <w:rStyle w:val="Hyperlink"/>
          </w:rPr>
          <w:t xml:space="preserve">QLD Government — Almost Two-Thirds Drought-Declared</w:t>
        </w:r>
      </w:hyperlink>
    </w:p>
    <w:p>
      <w:pPr>
        <w:pStyle w:val="Compact"/>
        <w:numPr>
          <w:ilvl w:val="0"/>
          <w:numId w:val="1014"/>
        </w:numPr>
      </w:pPr>
      <w:hyperlink r:id="rId58">
        <w:r>
          <w:rPr>
            <w:rStyle w:val="Hyperlink"/>
          </w:rPr>
          <w:t xml:space="preserve">QLD Government — Stanthorpe Water</w:t>
        </w:r>
      </w:hyperlink>
    </w:p>
    <w:p>
      <w:pPr>
        <w:pStyle w:val="Compact"/>
        <w:numPr>
          <w:ilvl w:val="0"/>
          <w:numId w:val="1014"/>
        </w:numPr>
      </w:pPr>
      <w:hyperlink r:id="rId59">
        <w:r>
          <w:rPr>
            <w:rStyle w:val="Hyperlink"/>
          </w:rPr>
          <w:t xml:space="preserve">QLD Government — Water Security Program</w:t>
        </w:r>
      </w:hyperlink>
    </w:p>
    <w:p>
      <w:pPr>
        <w:pStyle w:val="Compact"/>
        <w:numPr>
          <w:ilvl w:val="0"/>
          <w:numId w:val="1014"/>
        </w:numPr>
      </w:pPr>
      <w:hyperlink r:id="rId60">
        <w:r>
          <w:rPr>
            <w:rStyle w:val="Hyperlink"/>
          </w:rPr>
          <w:t xml:space="preserve">QLD Government — Toowoomba to Warwick Pipeline</w:t>
        </w:r>
      </w:hyperlink>
    </w:p>
    <w:p>
      <w:pPr>
        <w:pStyle w:val="Compact"/>
        <w:numPr>
          <w:ilvl w:val="0"/>
          <w:numId w:val="1014"/>
        </w:numPr>
      </w:pPr>
      <w:hyperlink r:id="rId61">
        <w:r>
          <w:rPr>
            <w:rStyle w:val="Hyperlink"/>
          </w:rPr>
          <w:t xml:space="preserve">QLD State of the Environment — Drought Declarations</w:t>
        </w:r>
      </w:hyperlink>
    </w:p>
    <w:p>
      <w:pPr>
        <w:pStyle w:val="Compact"/>
        <w:numPr>
          <w:ilvl w:val="0"/>
          <w:numId w:val="1014"/>
        </w:numPr>
      </w:pPr>
      <w:hyperlink r:id="rId62">
        <w:r>
          <w:rPr>
            <w:rStyle w:val="Hyperlink"/>
          </w:rPr>
          <w:t xml:space="preserve">QLD LongPaddock — Drought Situation</w:t>
        </w:r>
      </w:hyperlink>
    </w:p>
    <w:p>
      <w:pPr>
        <w:pStyle w:val="Compact"/>
        <w:numPr>
          <w:ilvl w:val="0"/>
          <w:numId w:val="1014"/>
        </w:numPr>
      </w:pPr>
      <w:hyperlink r:id="rId63">
        <w:r>
          <w:rPr>
            <w:rStyle w:val="Hyperlink"/>
          </w:rPr>
          <w:t xml:space="preserve">QLD LongPaddock — Future Climate: Water Security</w:t>
        </w:r>
      </w:hyperlink>
    </w:p>
    <w:p>
      <w:pPr>
        <w:pStyle w:val="Compact"/>
        <w:numPr>
          <w:ilvl w:val="0"/>
          <w:numId w:val="1014"/>
        </w:numPr>
      </w:pPr>
      <w:hyperlink r:id="rId64">
        <w:r>
          <w:rPr>
            <w:rStyle w:val="Hyperlink"/>
          </w:rPr>
          <w:t xml:space="preserve">QLD LongPaddock — SEQ Drought to 2007</w:t>
        </w:r>
      </w:hyperlink>
    </w:p>
    <w:p>
      <w:pPr>
        <w:pStyle w:val="Compact"/>
        <w:numPr>
          <w:ilvl w:val="0"/>
          <w:numId w:val="1014"/>
        </w:numPr>
      </w:pPr>
      <w:hyperlink r:id="rId65">
        <w:r>
          <w:rPr>
            <w:rStyle w:val="Hyperlink"/>
          </w:rPr>
          <w:t xml:space="preserve">BOM — Previous Droughts</w:t>
        </w:r>
      </w:hyperlink>
    </w:p>
    <w:p>
      <w:pPr>
        <w:pStyle w:val="Compact"/>
        <w:numPr>
          <w:ilvl w:val="0"/>
          <w:numId w:val="1014"/>
        </w:numPr>
      </w:pPr>
      <w:hyperlink r:id="rId66">
        <w:r>
          <w:rPr>
            <w:rStyle w:val="Hyperlink"/>
          </w:rPr>
          <w:t xml:space="preserve">DRAS — Business Queensland</w:t>
        </w:r>
      </w:hyperlink>
    </w:p>
    <w:p>
      <w:pPr>
        <w:pStyle w:val="Compact"/>
        <w:numPr>
          <w:ilvl w:val="0"/>
          <w:numId w:val="1014"/>
        </w:numPr>
      </w:pPr>
      <w:hyperlink r:id="rId67">
        <w:r>
          <w:rPr>
            <w:rStyle w:val="Hyperlink"/>
          </w:rPr>
          <w:t xml:space="preserve">DRECS — Business Queensland</w:t>
        </w:r>
      </w:hyperlink>
    </w:p>
    <w:p>
      <w:pPr>
        <w:pStyle w:val="Compact"/>
        <w:numPr>
          <w:ilvl w:val="0"/>
          <w:numId w:val="1014"/>
        </w:numPr>
      </w:pPr>
      <w:hyperlink r:id="rId68">
        <w:r>
          <w:rPr>
            <w:rStyle w:val="Hyperlink"/>
          </w:rPr>
          <w:t xml:space="preserve">QRIDA — Drought Preparedness Grants</w:t>
        </w:r>
      </w:hyperlink>
    </w:p>
    <w:p>
      <w:pPr>
        <w:pStyle w:val="Compact"/>
        <w:numPr>
          <w:ilvl w:val="0"/>
          <w:numId w:val="1014"/>
        </w:numPr>
      </w:pPr>
      <w:hyperlink r:id="rId69">
        <w:r>
          <w:rPr>
            <w:rStyle w:val="Hyperlink"/>
          </w:rPr>
          <w:t xml:space="preserve">ABS — Value of Agricultural Commodities Produced 2021–22</w:t>
        </w:r>
      </w:hyperlink>
    </w:p>
    <w:p>
      <w:pPr>
        <w:pStyle w:val="Compact"/>
        <w:numPr>
          <w:ilvl w:val="0"/>
          <w:numId w:val="1014"/>
        </w:numPr>
      </w:pPr>
      <w:hyperlink r:id="rId70">
        <w:r>
          <w:rPr>
            <w:rStyle w:val="Hyperlink"/>
          </w:rPr>
          <w:t xml:space="preserve">QLD Audit Office — Water 2020</w:t>
        </w:r>
      </w:hyperlink>
    </w:p>
    <w:bookmarkEnd w:id="71"/>
    <w:bookmarkStart w:id="81" w:name="research-analysis"/>
    <w:p>
      <w:pPr>
        <w:pStyle w:val="Heading3"/>
      </w:pPr>
      <w:r>
        <w:t xml:space="preserve">Research / Analysis</w:t>
      </w:r>
    </w:p>
    <w:p>
      <w:pPr>
        <w:pStyle w:val="Compact"/>
        <w:numPr>
          <w:ilvl w:val="0"/>
          <w:numId w:val="1015"/>
        </w:numPr>
      </w:pPr>
      <w:hyperlink r:id="rId72">
        <w:r>
          <w:rPr>
            <w:rStyle w:val="Hyperlink"/>
          </w:rPr>
          <w:t xml:space="preserve">CSIRO — Understanding the True Cost of Drought</w:t>
        </w:r>
      </w:hyperlink>
    </w:p>
    <w:p>
      <w:pPr>
        <w:pStyle w:val="Compact"/>
        <w:numPr>
          <w:ilvl w:val="0"/>
          <w:numId w:val="1015"/>
        </w:numPr>
      </w:pPr>
      <w:hyperlink r:id="rId73">
        <w:r>
          <w:rPr>
            <w:rStyle w:val="Hyperlink"/>
          </w:rPr>
          <w:t xml:space="preserve">CSIRO — Day Zero and Water Security for Regional Towns</w:t>
        </w:r>
      </w:hyperlink>
    </w:p>
    <w:p>
      <w:pPr>
        <w:pStyle w:val="Compact"/>
        <w:numPr>
          <w:ilvl w:val="0"/>
          <w:numId w:val="1015"/>
        </w:numPr>
      </w:pPr>
      <w:hyperlink r:id="rId74">
        <w:r>
          <w:rPr>
            <w:rStyle w:val="Hyperlink"/>
          </w:rPr>
          <w:t xml:space="preserve">The Conversation — Climate Change Has Cut Farm Profits 22%</w:t>
        </w:r>
      </w:hyperlink>
    </w:p>
    <w:p>
      <w:pPr>
        <w:pStyle w:val="Compact"/>
        <w:numPr>
          <w:ilvl w:val="0"/>
          <w:numId w:val="1015"/>
        </w:numPr>
      </w:pPr>
      <w:hyperlink r:id="rId75">
        <w:r>
          <w:rPr>
            <w:rStyle w:val="Hyperlink"/>
          </w:rPr>
          <w:t xml:space="preserve">The Conversation — Drought Is Back, New Way to Help Farmers</w:t>
        </w:r>
      </w:hyperlink>
    </w:p>
    <w:p>
      <w:pPr>
        <w:pStyle w:val="Compact"/>
        <w:numPr>
          <w:ilvl w:val="0"/>
          <w:numId w:val="1015"/>
        </w:numPr>
      </w:pPr>
      <w:hyperlink r:id="rId76">
        <w:r>
          <w:rPr>
            <w:rStyle w:val="Hyperlink"/>
          </w:rPr>
          <w:t xml:space="preserve">HESS — Potential for Unprecedented Australian Droughts</w:t>
        </w:r>
      </w:hyperlink>
    </w:p>
    <w:p>
      <w:pPr>
        <w:pStyle w:val="Compact"/>
        <w:numPr>
          <w:ilvl w:val="0"/>
          <w:numId w:val="1015"/>
        </w:numPr>
      </w:pPr>
      <w:hyperlink r:id="rId77">
        <w:r>
          <w:rPr>
            <w:rStyle w:val="Hyperlink"/>
          </w:rPr>
          <w:t xml:space="preserve">Australian Academy of Science — Fish Kills Report</w:t>
        </w:r>
      </w:hyperlink>
    </w:p>
    <w:p>
      <w:pPr>
        <w:pStyle w:val="Compact"/>
        <w:numPr>
          <w:ilvl w:val="0"/>
          <w:numId w:val="1015"/>
        </w:numPr>
      </w:pPr>
      <w:hyperlink r:id="rId78">
        <w:r>
          <w:rPr>
            <w:rStyle w:val="Hyperlink"/>
          </w:rPr>
          <w:t xml:space="preserve">MDBA — Menindee Fish Deaths</w:t>
        </w:r>
      </w:hyperlink>
    </w:p>
    <w:p>
      <w:pPr>
        <w:pStyle w:val="Compact"/>
        <w:numPr>
          <w:ilvl w:val="0"/>
          <w:numId w:val="1015"/>
        </w:numPr>
      </w:pPr>
      <w:hyperlink r:id="rId79">
        <w:r>
          <w:rPr>
            <w:rStyle w:val="Hyperlink"/>
          </w:rPr>
          <w:t xml:space="preserve">Nixon Clarity — SEQ Millennium Drought, 10 Years On</w:t>
        </w:r>
      </w:hyperlink>
    </w:p>
    <w:p>
      <w:pPr>
        <w:pStyle w:val="Compact"/>
        <w:numPr>
          <w:ilvl w:val="0"/>
          <w:numId w:val="1015"/>
        </w:numPr>
      </w:pPr>
      <w:hyperlink r:id="rId80">
        <w:r>
          <w:rPr>
            <w:rStyle w:val="Hyperlink"/>
          </w:rPr>
          <w:t xml:space="preserve">UQ Policy Futures — Water Banking for Drought Resilience</w:t>
        </w:r>
      </w:hyperlink>
    </w:p>
    <w:bookmarkEnd w:id="81"/>
    <w:bookmarkStart w:id="89" w:name="water-infrastructure"/>
    <w:p>
      <w:pPr>
        <w:pStyle w:val="Heading3"/>
      </w:pPr>
      <w:r>
        <w:t xml:space="preserve">Water Infrastructure</w:t>
      </w:r>
    </w:p>
    <w:p>
      <w:pPr>
        <w:pStyle w:val="Compact"/>
        <w:numPr>
          <w:ilvl w:val="0"/>
          <w:numId w:val="1016"/>
        </w:numPr>
      </w:pPr>
      <w:hyperlink r:id="rId82">
        <w:r>
          <w:rPr>
            <w:rStyle w:val="Hyperlink"/>
          </w:rPr>
          <w:t xml:space="preserve">Seqwater — Water Security Program 2023</w:t>
        </w:r>
      </w:hyperlink>
    </w:p>
    <w:p>
      <w:pPr>
        <w:pStyle w:val="Compact"/>
        <w:numPr>
          <w:ilvl w:val="0"/>
          <w:numId w:val="1016"/>
        </w:numPr>
      </w:pPr>
      <w:hyperlink r:id="rId83">
        <w:r>
          <w:rPr>
            <w:rStyle w:val="Hyperlink"/>
          </w:rPr>
          <w:t xml:space="preserve">Seqwater — New SEQ Desalination Plant Investigation</w:t>
        </w:r>
      </w:hyperlink>
    </w:p>
    <w:p>
      <w:pPr>
        <w:pStyle w:val="Compact"/>
        <w:numPr>
          <w:ilvl w:val="0"/>
          <w:numId w:val="1016"/>
        </w:numPr>
      </w:pPr>
      <w:hyperlink r:id="rId84">
        <w:r>
          <w:rPr>
            <w:rStyle w:val="Hyperlink"/>
          </w:rPr>
          <w:t xml:space="preserve">Seqwater — Gold Coast Desalination Plant Expansion</w:t>
        </w:r>
      </w:hyperlink>
    </w:p>
    <w:p>
      <w:pPr>
        <w:pStyle w:val="Compact"/>
        <w:numPr>
          <w:ilvl w:val="0"/>
          <w:numId w:val="1016"/>
        </w:numPr>
      </w:pPr>
      <w:hyperlink r:id="rId85">
        <w:r>
          <w:rPr>
            <w:rStyle w:val="Hyperlink"/>
          </w:rPr>
          <w:t xml:space="preserve">Seqwater — Gold Coast Desal Working Hard</w:t>
        </w:r>
      </w:hyperlink>
    </w:p>
    <w:p>
      <w:pPr>
        <w:pStyle w:val="Compact"/>
        <w:numPr>
          <w:ilvl w:val="0"/>
          <w:numId w:val="1016"/>
        </w:numPr>
      </w:pPr>
      <w:hyperlink r:id="rId86">
        <w:r>
          <w:rPr>
            <w:rStyle w:val="Hyperlink"/>
          </w:rPr>
          <w:t xml:space="preserve">SEQ Water Grid — Wikipedia</w:t>
        </w:r>
      </w:hyperlink>
    </w:p>
    <w:p>
      <w:pPr>
        <w:pStyle w:val="Compact"/>
        <w:numPr>
          <w:ilvl w:val="0"/>
          <w:numId w:val="1016"/>
        </w:numPr>
      </w:pPr>
      <w:hyperlink r:id="rId87">
        <w:r>
          <w:rPr>
            <w:rStyle w:val="Hyperlink"/>
          </w:rPr>
          <w:t xml:space="preserve">IPWEAQ — Stanthorpe Water Supply Story</w:t>
        </w:r>
      </w:hyperlink>
    </w:p>
    <w:p>
      <w:pPr>
        <w:pStyle w:val="Compact"/>
        <w:numPr>
          <w:ilvl w:val="0"/>
          <w:numId w:val="1016"/>
        </w:numPr>
      </w:pPr>
      <w:hyperlink r:id="rId88">
        <w:r>
          <w:rPr>
            <w:rStyle w:val="Hyperlink"/>
          </w:rPr>
          <w:t xml:space="preserve">Southern Downs Regional Council — Water Update</w:t>
        </w:r>
      </w:hyperlink>
    </w:p>
    <w:bookmarkEnd w:id="89"/>
    <w:bookmarkStart w:id="94" w:name="media"/>
    <w:p>
      <w:pPr>
        <w:pStyle w:val="Heading3"/>
      </w:pPr>
      <w:r>
        <w:t xml:space="preserve">Media</w:t>
      </w:r>
    </w:p>
    <w:p>
      <w:pPr>
        <w:pStyle w:val="Compact"/>
        <w:numPr>
          <w:ilvl w:val="0"/>
          <w:numId w:val="1017"/>
        </w:numPr>
      </w:pPr>
      <w:hyperlink r:id="rId90">
        <w:r>
          <w:rPr>
            <w:rStyle w:val="Hyperlink"/>
          </w:rPr>
          <w:t xml:space="preserve">SBS — PM Flies to QLD for $100M Drought Fund</w:t>
        </w:r>
      </w:hyperlink>
    </w:p>
    <w:p>
      <w:pPr>
        <w:pStyle w:val="Compact"/>
        <w:numPr>
          <w:ilvl w:val="0"/>
          <w:numId w:val="1017"/>
        </w:numPr>
      </w:pPr>
      <w:hyperlink r:id="rId91">
        <w:r>
          <w:rPr>
            <w:rStyle w:val="Hyperlink"/>
          </w:rPr>
          <w:t xml:space="preserve">QLD Country Life — Trucks Bringing Water to Stanthorpe</w:t>
        </w:r>
      </w:hyperlink>
    </w:p>
    <w:p>
      <w:pPr>
        <w:pStyle w:val="Compact"/>
        <w:numPr>
          <w:ilvl w:val="0"/>
          <w:numId w:val="1017"/>
        </w:numPr>
      </w:pPr>
      <w:hyperlink r:id="rId92">
        <w:r>
          <w:rPr>
            <w:rStyle w:val="Hyperlink"/>
          </w:rPr>
          <w:t xml:space="preserve">QLD Country Life — Dry Conditions Drag Farm Production</w:t>
        </w:r>
      </w:hyperlink>
    </w:p>
    <w:p>
      <w:pPr>
        <w:pStyle w:val="Compact"/>
        <w:numPr>
          <w:ilvl w:val="0"/>
          <w:numId w:val="1017"/>
        </w:numPr>
      </w:pPr>
      <w:hyperlink r:id="rId93">
        <w:r>
          <w:rPr>
            <w:rStyle w:val="Hyperlink"/>
          </w:rPr>
          <w:t xml:space="preserve">FutureBeef — QLD Drought Situation and Assistance</w:t>
        </w:r>
      </w:hyperlink>
    </w:p>
    <w:bookmarkEnd w:id="94"/>
    <w:bookmarkEnd w:id="95"/>
    <w:bookmarkEnd w:id="9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47">
    <w:p>
      <w:pPr>
        <w:pStyle w:val="FootnoteText"/>
      </w:pPr>
      <w:r>
        <w:rPr>
          <w:rStyle w:val="FootnoteReference"/>
        </w:rPr>
        <w:footnoteRef/>
      </w:r>
      <w:r>
        <w:t xml:space="preserve"> </w:t>
      </w:r>
      <w:r>
        <w:t xml:space="preserve">Agricultural production losses are national ABARES figures with QLD share estimated at 25–30% based on QLD’s share of national broadacre farming. Water infrastructure costs are well-documented. Government assistance figures are from QLD Government statements.</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5" Target="http://www.bom.gov.au/climate/drought/knowledge-centre/previous-droughts.shtml" TargetMode="External" /><Relationship Type="http://schemas.openxmlformats.org/officeDocument/2006/relationships/hyperlink" Id="rId55" Target="https://cabinet.qld.gov.au/documents/2017/Apr/Drought/Attachments/Report.PDF" TargetMode="External" /><Relationship Type="http://schemas.openxmlformats.org/officeDocument/2006/relationships/hyperlink" Id="rId64" Target="https://data.longpaddock.qld.gov.au/static/about/publications/pdf/seq_drought_2007.pdf" TargetMode="External" /><Relationship Type="http://schemas.openxmlformats.org/officeDocument/2006/relationships/hyperlink" Id="rId86" Target="https://en.wikipedia.org/wiki/SEQ_Water_Grid" TargetMode="External" /><Relationship Type="http://schemas.openxmlformats.org/officeDocument/2006/relationships/hyperlink" Id="rId93" Target="https://futurebeef.com.au/resources/drought/" TargetMode="External" /><Relationship Type="http://schemas.openxmlformats.org/officeDocument/2006/relationships/hyperlink" Id="rId76" Target="https://hess.copernicus.org/articles/28/1383/2024/" TargetMode="External" /><Relationship Type="http://schemas.openxmlformats.org/officeDocument/2006/relationships/hyperlink" Id="rId87" Target="https://ipweaq.intersearch.com.au/ipweaqjspui/handle/1/6338" TargetMode="External" /><Relationship Type="http://schemas.openxmlformats.org/officeDocument/2006/relationships/hyperlink" Id="rId79" Target="https://nixonclarity.com/south-east-queensland-millennium-drought-2008-10-years-on/" TargetMode="External" /><Relationship Type="http://schemas.openxmlformats.org/officeDocument/2006/relationships/hyperlink" Id="rId56" Target="https://statements.qld.gov.au/statements/73007" TargetMode="External" /><Relationship Type="http://schemas.openxmlformats.org/officeDocument/2006/relationships/hyperlink" Id="rId57" Target="https://statements.qld.gov.au/statements/87229" TargetMode="External" /><Relationship Type="http://schemas.openxmlformats.org/officeDocument/2006/relationships/hyperlink" Id="rId58" Target="https://statements.qld.gov.au/statements/88360" TargetMode="External" /><Relationship Type="http://schemas.openxmlformats.org/officeDocument/2006/relationships/hyperlink" Id="rId60" Target="https://statements.qld.gov.au/statements/95398" TargetMode="External" /><Relationship Type="http://schemas.openxmlformats.org/officeDocument/2006/relationships/hyperlink" Id="rId59" Target="https://statements.qld.gov.au/statements/98890" TargetMode="External" /><Relationship Type="http://schemas.openxmlformats.org/officeDocument/2006/relationships/hyperlink" Id="rId80" Target="https://stories.uq.edu.au/policy-futures/2022/water-banking-for-drought-resilience/index.html" TargetMode="External" /><Relationship Type="http://schemas.openxmlformats.org/officeDocument/2006/relationships/hyperlink" Id="rId74" Target="https://theconversation.com/climate-change-since-2000-has-cut-farm-profits-22-128860" TargetMode="External" /><Relationship Type="http://schemas.openxmlformats.org/officeDocument/2006/relationships/hyperlink" Id="rId75" Target="https://theconversation.com/the-drought-is-back-we-need-a-new-way-to-help-farmers-survive-tough-times-256576" TargetMode="External" /><Relationship Type="http://schemas.openxmlformats.org/officeDocument/2006/relationships/hyperlink" Id="rId53" Target="https://treasury.gov.au/publication/economic-roundup-autumn-2004/the-impact-of-the-2002-drought-on-the-economy-and-agricultural-employment" TargetMode="External" /><Relationship Type="http://schemas.openxmlformats.org/officeDocument/2006/relationships/hyperlink" Id="rId69" Target="https://www.abs.gov.au/statistics/industry/agriculture/value-agricultural-commodities-produced-australia/latest-release" TargetMode="External" /><Relationship Type="http://schemas.openxmlformats.org/officeDocument/2006/relationships/hyperlink" Id="rId49" Target="https://www.agriculture.gov.au/abares/products/insights/effects-of-drought-and-climate-variability-on-Australian-farms" TargetMode="External" /><Relationship Type="http://schemas.openxmlformats.org/officeDocument/2006/relationships/hyperlink" Id="rId51" Target="https://www.agriculture.gov.au/abares/research-topics/climate/drought" TargetMode="External" /><Relationship Type="http://schemas.openxmlformats.org/officeDocument/2006/relationships/hyperlink" Id="rId52" Target="https://www.agriculture.gov.au/abares/research-topics/climate/measuring-drought-risk" TargetMode="External" /><Relationship Type="http://schemas.openxmlformats.org/officeDocument/2006/relationships/hyperlink" Id="rId50" Target="https://www.agriculture.gov.au/abares/research-topics/surveys/drought-impacts-broadacre-and-dairy-farms" TargetMode="External" /><Relationship Type="http://schemas.openxmlformats.org/officeDocument/2006/relationships/hyperlink" Id="rId54" Target="https://www.agriculture.gov.au/agriculture-land/farm-food-drought/drought/future-drought-fund" TargetMode="External" /><Relationship Type="http://schemas.openxmlformats.org/officeDocument/2006/relationships/hyperlink" Id="rId66" Target="https://www.business.qld.gov.au/industries/farms-fishing-forestry/agriculture/disaster/drought/assistance/dras" TargetMode="External" /><Relationship Type="http://schemas.openxmlformats.org/officeDocument/2006/relationships/hyperlink" Id="rId67" Target="https://www.business.qld.gov.au/industries/farms-fishing-forestry/agriculture/disaster/drought/assistance/electricity" TargetMode="External" /><Relationship Type="http://schemas.openxmlformats.org/officeDocument/2006/relationships/hyperlink" Id="rId73" Target="https://www.csiro.au/en/news/all/articles/2020/february/day-zero-and-pathways-to-water-security-for-regional-communities" TargetMode="External" /><Relationship Type="http://schemas.openxmlformats.org/officeDocument/2006/relationships/hyperlink" Id="rId72" Target="https://www.csiro.au/en/news/all/articles/2023/july/cost-of-drought" TargetMode="External" /><Relationship Type="http://schemas.openxmlformats.org/officeDocument/2006/relationships/hyperlink" Id="rId62" Target="https://www.longpaddock.qld.gov.au/drought/drought-declarations/" TargetMode="External" /><Relationship Type="http://schemas.openxmlformats.org/officeDocument/2006/relationships/hyperlink" Id="rId63" Target="https://www.longpaddock.qld.gov.au/qld-future-climate/adapting/water/" TargetMode="External" /><Relationship Type="http://schemas.openxmlformats.org/officeDocument/2006/relationships/hyperlink" Id="rId78" Target="https://www.mdba.gov.au/climate-and-river-health/water-quality/fish-deaths/menindee-fish-deaths" TargetMode="External" /><Relationship Type="http://schemas.openxmlformats.org/officeDocument/2006/relationships/hyperlink" Id="rId70" Target="https://www.qao.qld.gov.au/reports-resources/reports-parliament/water-2020" TargetMode="External" /><Relationship Type="http://schemas.openxmlformats.org/officeDocument/2006/relationships/hyperlink" Id="rId68" Target="https://www.qrida.qld.gov.au/program/drought-preparedness-grants" TargetMode="External" /><Relationship Type="http://schemas.openxmlformats.org/officeDocument/2006/relationships/hyperlink" Id="rId91" Target="https://www.queenslandcountrylife.com.au/story/6579457/trucks-bringing-water-to-stanthorpe-as-dam-levels-dwindle/" TargetMode="External" /><Relationship Type="http://schemas.openxmlformats.org/officeDocument/2006/relationships/hyperlink" Id="rId92" Target="https://www.queenslandcountrylife.com.au/story/8982069/dry-south-and-west-drag-on-abares-farm-production-value-forecast/" TargetMode="External" /><Relationship Type="http://schemas.openxmlformats.org/officeDocument/2006/relationships/hyperlink" Id="rId90" Target="https://www.sbs.com.au/news/article/taking-action-pm-flies-to-queensland-to-roll-out-100-million-drought-fund/x912pdi0j" TargetMode="External" /><Relationship Type="http://schemas.openxmlformats.org/officeDocument/2006/relationships/hyperlink" Id="rId77" Target="https://www.science.org.au/supporting-science/science-policy-and-sector-analysis/reports-and-publications/fish-kills-report" TargetMode="External" /><Relationship Type="http://schemas.openxmlformats.org/officeDocument/2006/relationships/hyperlink" Id="rId88" Target="https://www.sdrc.qld.gov.au/living-here/water-wastewater/water-update" TargetMode="External" /><Relationship Type="http://schemas.openxmlformats.org/officeDocument/2006/relationships/hyperlink" Id="rId85" Target="https://www.seqwater.com.au/news/gold-coast-desalination-plant-working-hard-water-grid" TargetMode="External" /><Relationship Type="http://schemas.openxmlformats.org/officeDocument/2006/relationships/hyperlink" Id="rId83" Target="https://www.seqwater.com.au/project/investigating-new-south-east-queensland-desalination-plant" TargetMode="External" /><Relationship Type="http://schemas.openxmlformats.org/officeDocument/2006/relationships/hyperlink" Id="rId84" Target="https://www.seqwater.com.au/project/proposed-gold-coast-desalination-plant-expansion" TargetMode="External" /><Relationship Type="http://schemas.openxmlformats.org/officeDocument/2006/relationships/hyperlink" Id="rId82" Target="https://www.seqwater.com.au/water-security" TargetMode="External" /><Relationship Type="http://schemas.openxmlformats.org/officeDocument/2006/relationships/hyperlink" Id="rId61" Target="https://www.stateoftheenvironment.detsi.qld.gov.au/climate/climate-observations/extent-of-drought-declarations-in-queensland" TargetMode="External" /></Relationships>
</file>

<file path=word/_rels/footnotes.xml.rels><?xml version="1.0" encoding="UTF-8"?><Relationships xmlns="http://schemas.openxmlformats.org/package/2006/relationships"><Relationship Type="http://schemas.openxmlformats.org/officeDocument/2006/relationships/hyperlink" Id="rId65" Target="http://www.bom.gov.au/climate/drought/knowledge-centre/previous-droughts.shtml" TargetMode="External" /><Relationship Type="http://schemas.openxmlformats.org/officeDocument/2006/relationships/hyperlink" Id="rId55" Target="https://cabinet.qld.gov.au/documents/2017/Apr/Drought/Attachments/Report.PDF" TargetMode="External" /><Relationship Type="http://schemas.openxmlformats.org/officeDocument/2006/relationships/hyperlink" Id="rId64" Target="https://data.longpaddock.qld.gov.au/static/about/publications/pdf/seq_drought_2007.pdf" TargetMode="External" /><Relationship Type="http://schemas.openxmlformats.org/officeDocument/2006/relationships/hyperlink" Id="rId86" Target="https://en.wikipedia.org/wiki/SEQ_Water_Grid" TargetMode="External" /><Relationship Type="http://schemas.openxmlformats.org/officeDocument/2006/relationships/hyperlink" Id="rId93" Target="https://futurebeef.com.au/resources/drought/" TargetMode="External" /><Relationship Type="http://schemas.openxmlformats.org/officeDocument/2006/relationships/hyperlink" Id="rId76" Target="https://hess.copernicus.org/articles/28/1383/2024/" TargetMode="External" /><Relationship Type="http://schemas.openxmlformats.org/officeDocument/2006/relationships/hyperlink" Id="rId87" Target="https://ipweaq.intersearch.com.au/ipweaqjspui/handle/1/6338" TargetMode="External" /><Relationship Type="http://schemas.openxmlformats.org/officeDocument/2006/relationships/hyperlink" Id="rId79" Target="https://nixonclarity.com/south-east-queensland-millennium-drought-2008-10-years-on/" TargetMode="External" /><Relationship Type="http://schemas.openxmlformats.org/officeDocument/2006/relationships/hyperlink" Id="rId56" Target="https://statements.qld.gov.au/statements/73007" TargetMode="External" /><Relationship Type="http://schemas.openxmlformats.org/officeDocument/2006/relationships/hyperlink" Id="rId57" Target="https://statements.qld.gov.au/statements/87229" TargetMode="External" /><Relationship Type="http://schemas.openxmlformats.org/officeDocument/2006/relationships/hyperlink" Id="rId58" Target="https://statements.qld.gov.au/statements/88360" TargetMode="External" /><Relationship Type="http://schemas.openxmlformats.org/officeDocument/2006/relationships/hyperlink" Id="rId60" Target="https://statements.qld.gov.au/statements/95398" TargetMode="External" /><Relationship Type="http://schemas.openxmlformats.org/officeDocument/2006/relationships/hyperlink" Id="rId59" Target="https://statements.qld.gov.au/statements/98890" TargetMode="External" /><Relationship Type="http://schemas.openxmlformats.org/officeDocument/2006/relationships/hyperlink" Id="rId80" Target="https://stories.uq.edu.au/policy-futures/2022/water-banking-for-drought-resilience/index.html" TargetMode="External" /><Relationship Type="http://schemas.openxmlformats.org/officeDocument/2006/relationships/hyperlink" Id="rId74" Target="https://theconversation.com/climate-change-since-2000-has-cut-farm-profits-22-128860" TargetMode="External" /><Relationship Type="http://schemas.openxmlformats.org/officeDocument/2006/relationships/hyperlink" Id="rId75" Target="https://theconversation.com/the-drought-is-back-we-need-a-new-way-to-help-farmers-survive-tough-times-256576" TargetMode="External" /><Relationship Type="http://schemas.openxmlformats.org/officeDocument/2006/relationships/hyperlink" Id="rId53" Target="https://treasury.gov.au/publication/economic-roundup-autumn-2004/the-impact-of-the-2002-drought-on-the-economy-and-agricultural-employment" TargetMode="External" /><Relationship Type="http://schemas.openxmlformats.org/officeDocument/2006/relationships/hyperlink" Id="rId69" Target="https://www.abs.gov.au/statistics/industry/agriculture/value-agricultural-commodities-produced-australia/latest-release" TargetMode="External" /><Relationship Type="http://schemas.openxmlformats.org/officeDocument/2006/relationships/hyperlink" Id="rId49" Target="https://www.agriculture.gov.au/abares/products/insights/effects-of-drought-and-climate-variability-on-Australian-farms" TargetMode="External" /><Relationship Type="http://schemas.openxmlformats.org/officeDocument/2006/relationships/hyperlink" Id="rId51" Target="https://www.agriculture.gov.au/abares/research-topics/climate/drought" TargetMode="External" /><Relationship Type="http://schemas.openxmlformats.org/officeDocument/2006/relationships/hyperlink" Id="rId52" Target="https://www.agriculture.gov.au/abares/research-topics/climate/measuring-drought-risk" TargetMode="External" /><Relationship Type="http://schemas.openxmlformats.org/officeDocument/2006/relationships/hyperlink" Id="rId50" Target="https://www.agriculture.gov.au/abares/research-topics/surveys/drought-impacts-broadacre-and-dairy-farms" TargetMode="External" /><Relationship Type="http://schemas.openxmlformats.org/officeDocument/2006/relationships/hyperlink" Id="rId54" Target="https://www.agriculture.gov.au/agriculture-land/farm-food-drought/drought/future-drought-fund" TargetMode="External" /><Relationship Type="http://schemas.openxmlformats.org/officeDocument/2006/relationships/hyperlink" Id="rId66" Target="https://www.business.qld.gov.au/industries/farms-fishing-forestry/agriculture/disaster/drought/assistance/dras" TargetMode="External" /><Relationship Type="http://schemas.openxmlformats.org/officeDocument/2006/relationships/hyperlink" Id="rId67" Target="https://www.business.qld.gov.au/industries/farms-fishing-forestry/agriculture/disaster/drought/assistance/electricity" TargetMode="External" /><Relationship Type="http://schemas.openxmlformats.org/officeDocument/2006/relationships/hyperlink" Id="rId73" Target="https://www.csiro.au/en/news/all/articles/2020/february/day-zero-and-pathways-to-water-security-for-regional-communities" TargetMode="External" /><Relationship Type="http://schemas.openxmlformats.org/officeDocument/2006/relationships/hyperlink" Id="rId72" Target="https://www.csiro.au/en/news/all/articles/2023/july/cost-of-drought" TargetMode="External" /><Relationship Type="http://schemas.openxmlformats.org/officeDocument/2006/relationships/hyperlink" Id="rId62" Target="https://www.longpaddock.qld.gov.au/drought/drought-declarations/" TargetMode="External" /><Relationship Type="http://schemas.openxmlformats.org/officeDocument/2006/relationships/hyperlink" Id="rId63" Target="https://www.longpaddock.qld.gov.au/qld-future-climate/adapting/water/" TargetMode="External" /><Relationship Type="http://schemas.openxmlformats.org/officeDocument/2006/relationships/hyperlink" Id="rId78" Target="https://www.mdba.gov.au/climate-and-river-health/water-quality/fish-deaths/menindee-fish-deaths" TargetMode="External" /><Relationship Type="http://schemas.openxmlformats.org/officeDocument/2006/relationships/hyperlink" Id="rId70" Target="https://www.qao.qld.gov.au/reports-resources/reports-parliament/water-2020" TargetMode="External" /><Relationship Type="http://schemas.openxmlformats.org/officeDocument/2006/relationships/hyperlink" Id="rId68" Target="https://www.qrida.qld.gov.au/program/drought-preparedness-grants" TargetMode="External" /><Relationship Type="http://schemas.openxmlformats.org/officeDocument/2006/relationships/hyperlink" Id="rId91" Target="https://www.queenslandcountrylife.com.au/story/6579457/trucks-bringing-water-to-stanthorpe-as-dam-levels-dwindle/" TargetMode="External" /><Relationship Type="http://schemas.openxmlformats.org/officeDocument/2006/relationships/hyperlink" Id="rId92" Target="https://www.queenslandcountrylife.com.au/story/8982069/dry-south-and-west-drag-on-abares-farm-production-value-forecast/" TargetMode="External" /><Relationship Type="http://schemas.openxmlformats.org/officeDocument/2006/relationships/hyperlink" Id="rId90" Target="https://www.sbs.com.au/news/article/taking-action-pm-flies-to-queensland-to-roll-out-100-million-drought-fund/x912pdi0j" TargetMode="External" /><Relationship Type="http://schemas.openxmlformats.org/officeDocument/2006/relationships/hyperlink" Id="rId77" Target="https://www.science.org.au/supporting-science/science-policy-and-sector-analysis/reports-and-publications/fish-kills-report" TargetMode="External" /><Relationship Type="http://schemas.openxmlformats.org/officeDocument/2006/relationships/hyperlink" Id="rId88" Target="https://www.sdrc.qld.gov.au/living-here/water-wastewater/water-update" TargetMode="External" /><Relationship Type="http://schemas.openxmlformats.org/officeDocument/2006/relationships/hyperlink" Id="rId85" Target="https://www.seqwater.com.au/news/gold-coast-desalination-plant-working-hard-water-grid" TargetMode="External" /><Relationship Type="http://schemas.openxmlformats.org/officeDocument/2006/relationships/hyperlink" Id="rId83" Target="https://www.seqwater.com.au/project/investigating-new-south-east-queensland-desalination-plant" TargetMode="External" /><Relationship Type="http://schemas.openxmlformats.org/officeDocument/2006/relationships/hyperlink" Id="rId84" Target="https://www.seqwater.com.au/project/proposed-gold-coast-desalination-plant-expansion" TargetMode="External" /><Relationship Type="http://schemas.openxmlformats.org/officeDocument/2006/relationships/hyperlink" Id="rId82" Target="https://www.seqwater.com.au/water-security" TargetMode="External" /><Relationship Type="http://schemas.openxmlformats.org/officeDocument/2006/relationships/hyperlink" Id="rId61" Target="https://www.stateoftheenvironment.detsi.qld.gov.au/climate/climate-observations/extent-of-drought-declarations-in-queenslan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2026-04-10T01:35:20Z</dcterms:created>
  <dcterms:modified xsi:type="dcterms:W3CDTF">2026-04-10T01:35:20Z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sl">
    <vt:lpwstr>../apa.csl</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tbl-cap-location">
    <vt:lpwstr>bottom</vt:lpwstr>
  </property>
  <property fmtid="{D5CDD505-2E9C-101B-9397-08002B2CF9AE}" pid="10" name="toc-title">
    <vt:lpwstr>Table of contents</vt:lpwstr>
  </property>
</Properties>
</file>